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B4C1F" w14:textId="77777777" w:rsidR="006D7939" w:rsidRDefault="006D7939" w:rsidP="00FE7759">
      <w:pPr>
        <w:tabs>
          <w:tab w:val="left" w:pos="1276"/>
        </w:tabs>
        <w:spacing w:after="160"/>
        <w:jc w:val="center"/>
        <w:rPr>
          <w:rFonts w:asciiTheme="minorHAnsi" w:hAnsiTheme="minorHAnsi" w:cstheme="minorHAnsi"/>
          <w:sz w:val="32"/>
          <w:szCs w:val="32"/>
        </w:rPr>
      </w:pPr>
      <w:bookmarkStart w:id="0" w:name="_Hlk194999999"/>
      <w:bookmarkStart w:id="1" w:name="_Hlk195517018"/>
    </w:p>
    <w:p w14:paraId="0D4E0688" w14:textId="1EFCDF9D" w:rsidR="00FE7759" w:rsidRPr="005376A9" w:rsidRDefault="00C92D8A" w:rsidP="00FE7759">
      <w:pPr>
        <w:tabs>
          <w:tab w:val="left" w:pos="1276"/>
        </w:tabs>
        <w:spacing w:after="16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PROGRAM</w:t>
      </w:r>
      <w:r w:rsidR="00FE7759" w:rsidRPr="005376A9">
        <w:rPr>
          <w:rStyle w:val="Sprotnaopomba-sklic"/>
          <w:rFonts w:asciiTheme="minorHAnsi" w:hAnsiTheme="minorHAnsi" w:cstheme="minorHAnsi"/>
          <w:sz w:val="32"/>
          <w:szCs w:val="32"/>
        </w:rPr>
        <w:footnoteReference w:id="2"/>
      </w:r>
      <w:r w:rsidR="00FE7759" w:rsidRPr="005376A9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055D57F1" w14:textId="77777777" w:rsidR="00FE7759" w:rsidRPr="00A04884" w:rsidRDefault="00FE7759" w:rsidP="00FE7759">
      <w:pPr>
        <w:tabs>
          <w:tab w:val="left" w:pos="1276"/>
        </w:tabs>
        <w:spacing w:after="160"/>
        <w:jc w:val="center"/>
        <w:rPr>
          <w:rFonts w:asciiTheme="minorHAnsi" w:hAnsiTheme="minorHAnsi" w:cstheme="minorHAnsi"/>
          <w:b/>
          <w:bCs/>
          <w:color w:val="E39925"/>
          <w:sz w:val="32"/>
          <w:szCs w:val="32"/>
        </w:rPr>
      </w:pPr>
      <w:r w:rsidRPr="00A04884">
        <w:rPr>
          <w:rFonts w:asciiTheme="minorHAnsi" w:hAnsiTheme="minorHAnsi" w:cstheme="minorHAnsi"/>
          <w:b/>
          <w:bCs/>
          <w:sz w:val="28"/>
          <w:szCs w:val="28"/>
        </w:rPr>
        <w:t>Druge konference Stičišča za trajnostno prenovo in gradnjo stavb</w:t>
      </w:r>
      <w:r w:rsidRPr="00A04884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5376A9">
        <w:rPr>
          <w:rFonts w:asciiTheme="minorHAnsi" w:hAnsiTheme="minorHAnsi" w:cstheme="minorHAnsi"/>
          <w:b/>
          <w:bCs/>
          <w:color w:val="E39925"/>
          <w:sz w:val="28"/>
          <w:szCs w:val="28"/>
        </w:rPr>
        <w:br/>
      </w:r>
      <w:r w:rsidRPr="00A04884">
        <w:rPr>
          <w:rFonts w:asciiTheme="minorHAnsi" w:hAnsiTheme="minorHAnsi" w:cstheme="minorHAnsi"/>
          <w:b/>
          <w:bCs/>
          <w:color w:val="E39925"/>
          <w:sz w:val="32"/>
          <w:szCs w:val="32"/>
        </w:rPr>
        <w:t>»Z novimi praksami do trajnostnih stavb«</w:t>
      </w:r>
    </w:p>
    <w:p w14:paraId="6903656E" w14:textId="77777777" w:rsidR="00FE7759" w:rsidRPr="005376A9" w:rsidRDefault="00FE7759" w:rsidP="00FE7759">
      <w:pPr>
        <w:tabs>
          <w:tab w:val="left" w:pos="1276"/>
        </w:tabs>
        <w:spacing w:after="160"/>
        <w:ind w:left="1276" w:hanging="1276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Pr="005376A9">
        <w:rPr>
          <w:rFonts w:asciiTheme="minorHAnsi" w:hAnsiTheme="minorHAnsi" w:cstheme="minorHAnsi"/>
          <w:sz w:val="20"/>
          <w:szCs w:val="20"/>
        </w:rPr>
        <w:t>reda 21. 5. 2025, Velika dvorana FDV, Kardeljeva ploščad 5</w:t>
      </w:r>
      <w:r>
        <w:rPr>
          <w:rFonts w:asciiTheme="minorHAnsi" w:hAnsiTheme="minorHAnsi" w:cstheme="minorHAnsi"/>
          <w:sz w:val="20"/>
          <w:szCs w:val="20"/>
        </w:rPr>
        <w:t>, Ljubljana</w:t>
      </w:r>
    </w:p>
    <w:p w14:paraId="42572598" w14:textId="77777777" w:rsidR="00FE7759" w:rsidRPr="005376A9" w:rsidRDefault="00FE7759" w:rsidP="00FE7759">
      <w:pPr>
        <w:tabs>
          <w:tab w:val="left" w:pos="1276"/>
        </w:tabs>
        <w:ind w:left="1276" w:hanging="1276"/>
        <w:jc w:val="center"/>
        <w:rPr>
          <w:rFonts w:asciiTheme="minorHAnsi" w:hAnsiTheme="minorHAnsi" w:cstheme="minorHAnsi"/>
          <w:sz w:val="20"/>
          <w:szCs w:val="20"/>
        </w:rPr>
      </w:pPr>
    </w:p>
    <w:p w14:paraId="244A22FE" w14:textId="77777777" w:rsidR="00FE7759" w:rsidRPr="005376A9" w:rsidRDefault="00FE7759" w:rsidP="00FE7759">
      <w:pPr>
        <w:spacing w:after="240"/>
        <w:ind w:left="873" w:hanging="873"/>
        <w:rPr>
          <w:rFonts w:asciiTheme="minorHAnsi" w:hAnsiTheme="minorHAnsi" w:cstheme="minorHAnsi"/>
          <w:color w:val="A6A6A6" w:themeColor="background1" w:themeShade="A6"/>
        </w:rPr>
      </w:pPr>
      <w:r w:rsidRPr="005376A9">
        <w:rPr>
          <w:rFonts w:asciiTheme="minorHAnsi" w:hAnsiTheme="minorHAnsi" w:cstheme="minorHAnsi"/>
          <w:color w:val="A6A6A6" w:themeColor="background1" w:themeShade="A6"/>
        </w:rPr>
        <w:t xml:space="preserve">8.30 </w:t>
      </w:r>
      <w:r w:rsidRPr="005376A9">
        <w:rPr>
          <w:rFonts w:asciiTheme="minorHAnsi" w:hAnsiTheme="minorHAnsi" w:cstheme="minorHAnsi"/>
          <w:color w:val="A6A6A6" w:themeColor="background1" w:themeShade="A6"/>
        </w:rPr>
        <w:tab/>
        <w:t>Registracija in kava</w:t>
      </w:r>
    </w:p>
    <w:p w14:paraId="4B2D3DE5" w14:textId="77777777" w:rsidR="00FE7759" w:rsidRPr="005376A9" w:rsidRDefault="00FE7759" w:rsidP="00FE7759">
      <w:pPr>
        <w:tabs>
          <w:tab w:val="left" w:pos="873"/>
        </w:tabs>
        <w:ind w:left="873" w:hanging="873"/>
        <w:rPr>
          <w:rFonts w:asciiTheme="minorHAnsi" w:hAnsiTheme="minorHAnsi" w:cstheme="minorHAnsi"/>
          <w:b/>
          <w:bCs/>
        </w:rPr>
      </w:pPr>
      <w:r w:rsidRPr="005376A9">
        <w:rPr>
          <w:rFonts w:asciiTheme="minorHAnsi" w:hAnsiTheme="minorHAnsi" w:cstheme="minorHAnsi"/>
          <w:b/>
          <w:bCs/>
        </w:rPr>
        <w:t xml:space="preserve">9.00 </w:t>
      </w:r>
      <w:r w:rsidRPr="005376A9">
        <w:rPr>
          <w:rFonts w:asciiTheme="minorHAnsi" w:hAnsiTheme="minorHAnsi" w:cstheme="minorHAnsi"/>
          <w:b/>
          <w:bCs/>
        </w:rPr>
        <w:tab/>
        <w:t xml:space="preserve">Uvod </w:t>
      </w:r>
    </w:p>
    <w:p w14:paraId="21AC48F1" w14:textId="77777777" w:rsidR="00FE7759" w:rsidRPr="005376A9" w:rsidRDefault="00FE7759" w:rsidP="00FE7759">
      <w:pPr>
        <w:tabs>
          <w:tab w:val="left" w:pos="1276"/>
        </w:tabs>
        <w:ind w:left="873"/>
        <w:rPr>
          <w:rFonts w:asciiTheme="minorHAnsi" w:hAnsiTheme="minorHAnsi" w:cstheme="minorHAnsi"/>
          <w:sz w:val="20"/>
          <w:szCs w:val="20"/>
        </w:rPr>
      </w:pPr>
      <w:r w:rsidRPr="005376A9">
        <w:rPr>
          <w:rFonts w:asciiTheme="minorHAnsi" w:hAnsiTheme="minorHAnsi" w:cstheme="minorHAnsi"/>
          <w:i/>
          <w:iCs/>
          <w:sz w:val="20"/>
          <w:szCs w:val="20"/>
        </w:rPr>
        <w:t xml:space="preserve">Pozdravni nagovor in odprtje konference, </w:t>
      </w:r>
      <w:r w:rsidRPr="00C325B3">
        <w:rPr>
          <w:rFonts w:asciiTheme="minorHAnsi" w:hAnsiTheme="minorHAnsi" w:cstheme="minorHAnsi"/>
          <w:b/>
          <w:bCs/>
          <w:sz w:val="20"/>
          <w:szCs w:val="20"/>
        </w:rPr>
        <w:t xml:space="preserve">dr. Sabina Jordan, </w:t>
      </w:r>
      <w:r w:rsidRPr="005D3ADF">
        <w:rPr>
          <w:rFonts w:asciiTheme="minorHAnsi" w:hAnsiTheme="minorHAnsi" w:cstheme="minorHAnsi"/>
          <w:sz w:val="20"/>
          <w:szCs w:val="20"/>
        </w:rPr>
        <w:t>predsednica Stičišča za trajnostno</w:t>
      </w:r>
      <w:r w:rsidRPr="005376A9">
        <w:rPr>
          <w:rFonts w:asciiTheme="minorHAnsi" w:hAnsiTheme="minorHAnsi" w:cstheme="minorHAnsi"/>
          <w:sz w:val="20"/>
          <w:szCs w:val="20"/>
        </w:rPr>
        <w:t xml:space="preserve"> prenovo in gradnjo stavb in predsednica SRIP Pametne stavbe in dom z lesno verigo</w:t>
      </w:r>
    </w:p>
    <w:p w14:paraId="69771BB7" w14:textId="29D782AC" w:rsidR="00FE7759" w:rsidRPr="005376A9" w:rsidRDefault="00FE7759" w:rsidP="00FE7759">
      <w:pPr>
        <w:tabs>
          <w:tab w:val="left" w:pos="1276"/>
        </w:tabs>
        <w:ind w:left="873"/>
        <w:rPr>
          <w:rFonts w:asciiTheme="minorHAnsi" w:hAnsiTheme="minorHAnsi" w:cstheme="minorHAnsi"/>
          <w:sz w:val="20"/>
          <w:szCs w:val="20"/>
        </w:rPr>
      </w:pPr>
      <w:r w:rsidRPr="005376A9">
        <w:rPr>
          <w:rFonts w:asciiTheme="minorHAnsi" w:hAnsiTheme="minorHAnsi" w:cstheme="minorHAnsi"/>
          <w:i/>
          <w:iCs/>
          <w:sz w:val="20"/>
          <w:szCs w:val="20"/>
        </w:rPr>
        <w:t>Podnebne spremembe in stavbe,</w:t>
      </w:r>
      <w:r w:rsidRPr="005376A9">
        <w:rPr>
          <w:rFonts w:asciiTheme="minorHAnsi" w:hAnsiTheme="minorHAnsi" w:cstheme="minorHAnsi"/>
          <w:sz w:val="20"/>
          <w:szCs w:val="20"/>
        </w:rPr>
        <w:t xml:space="preserve"> </w:t>
      </w:r>
      <w:r w:rsidR="00322687">
        <w:rPr>
          <w:rFonts w:asciiTheme="minorHAnsi" w:hAnsiTheme="minorHAnsi" w:cstheme="minorHAnsi"/>
          <w:b/>
          <w:bCs/>
          <w:sz w:val="20"/>
          <w:szCs w:val="20"/>
        </w:rPr>
        <w:t>Uroš Vajgl</w:t>
      </w:r>
      <w:r w:rsidRPr="00C325B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322687">
        <w:rPr>
          <w:rFonts w:asciiTheme="minorHAnsi" w:hAnsiTheme="minorHAnsi" w:cstheme="minorHAnsi"/>
          <w:b/>
          <w:bCs/>
          <w:sz w:val="20"/>
          <w:szCs w:val="20"/>
        </w:rPr>
        <w:t>državni sekretar</w:t>
      </w:r>
      <w:r w:rsidR="00322687">
        <w:rPr>
          <w:rFonts w:asciiTheme="minorHAnsi" w:hAnsiTheme="minorHAnsi" w:cstheme="minorHAnsi"/>
          <w:sz w:val="20"/>
          <w:szCs w:val="20"/>
        </w:rPr>
        <w:t xml:space="preserve"> Ministrstva</w:t>
      </w:r>
      <w:r w:rsidRPr="00C325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5D3ADF">
        <w:rPr>
          <w:rFonts w:asciiTheme="minorHAnsi" w:hAnsiTheme="minorHAnsi" w:cstheme="minorHAnsi"/>
          <w:sz w:val="20"/>
          <w:szCs w:val="20"/>
        </w:rPr>
        <w:t>za okolje, podnebje in energijo</w:t>
      </w:r>
      <w:r w:rsidRPr="005376A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6F3757" w14:textId="77777777" w:rsidR="00FE7759" w:rsidRPr="005D3ADF" w:rsidRDefault="00FE7759" w:rsidP="00FE7759">
      <w:pPr>
        <w:tabs>
          <w:tab w:val="left" w:pos="1276"/>
        </w:tabs>
        <w:ind w:left="873"/>
        <w:rPr>
          <w:rFonts w:asciiTheme="minorHAnsi" w:hAnsiTheme="minorHAnsi" w:cstheme="minorHAnsi"/>
          <w:sz w:val="20"/>
          <w:szCs w:val="20"/>
        </w:rPr>
      </w:pPr>
      <w:r w:rsidRPr="005376A9">
        <w:rPr>
          <w:rFonts w:asciiTheme="minorHAnsi" w:hAnsiTheme="minorHAnsi" w:cstheme="minorHAnsi"/>
          <w:i/>
          <w:iCs/>
          <w:sz w:val="20"/>
          <w:szCs w:val="20"/>
        </w:rPr>
        <w:t xml:space="preserve">Kje smo in kam gremo pri uveljavljanju trajnostnih stavb, </w:t>
      </w:r>
      <w:r w:rsidRPr="00C325B3">
        <w:rPr>
          <w:rFonts w:asciiTheme="minorHAnsi" w:hAnsiTheme="minorHAnsi" w:cstheme="minorHAnsi"/>
          <w:b/>
          <w:bCs/>
          <w:sz w:val="20"/>
          <w:szCs w:val="20"/>
        </w:rPr>
        <w:t>Jože Novak</w:t>
      </w:r>
      <w:r w:rsidRPr="001543E9">
        <w:rPr>
          <w:rFonts w:asciiTheme="minorHAnsi" w:hAnsiTheme="minorHAnsi" w:cstheme="minorHAnsi"/>
          <w:sz w:val="20"/>
          <w:szCs w:val="20"/>
        </w:rPr>
        <w:t>,</w:t>
      </w:r>
      <w:r w:rsidRPr="001543E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1543E9">
        <w:rPr>
          <w:rFonts w:asciiTheme="minorHAnsi" w:hAnsiTheme="minorHAnsi" w:cstheme="minorHAnsi"/>
          <w:sz w:val="20"/>
          <w:szCs w:val="20"/>
        </w:rPr>
        <w:t>minister</w:t>
      </w:r>
      <w:r w:rsidRPr="005D3ADF">
        <w:rPr>
          <w:rFonts w:asciiTheme="minorHAnsi" w:hAnsiTheme="minorHAnsi" w:cstheme="minorHAnsi"/>
          <w:sz w:val="20"/>
          <w:szCs w:val="20"/>
        </w:rPr>
        <w:t xml:space="preserve"> za naravne vire in prostor </w:t>
      </w:r>
    </w:p>
    <w:p w14:paraId="5AAAC1BF" w14:textId="77777777" w:rsidR="00FE7759" w:rsidRPr="005376A9" w:rsidRDefault="00FE7759" w:rsidP="00FE7759">
      <w:pPr>
        <w:tabs>
          <w:tab w:val="left" w:pos="1276"/>
          <w:tab w:val="left" w:pos="1418"/>
        </w:tabs>
        <w:ind w:left="1276" w:hanging="127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3D79E9E" w14:textId="77777777" w:rsidR="00FE7759" w:rsidRPr="005376A9" w:rsidRDefault="00FE7759" w:rsidP="00FE7759">
      <w:pPr>
        <w:tabs>
          <w:tab w:val="left" w:pos="1276"/>
          <w:tab w:val="left" w:pos="1418"/>
        </w:tabs>
        <w:ind w:left="1276" w:hanging="1276"/>
        <w:rPr>
          <w:rFonts w:asciiTheme="minorHAnsi" w:hAnsiTheme="minorHAnsi" w:cstheme="minorHAnsi"/>
          <w:b/>
          <w:bCs/>
          <w:color w:val="E39925"/>
          <w:sz w:val="28"/>
          <w:szCs w:val="28"/>
        </w:rPr>
      </w:pPr>
      <w:r w:rsidRPr="005376A9">
        <w:rPr>
          <w:rFonts w:asciiTheme="minorHAnsi" w:hAnsiTheme="minorHAnsi" w:cstheme="minorHAnsi"/>
          <w:b/>
          <w:bCs/>
          <w:color w:val="E39925"/>
          <w:sz w:val="28"/>
          <w:szCs w:val="28"/>
        </w:rPr>
        <w:t>Prvi del: Udejanjanje trajnostnih stavb</w:t>
      </w:r>
    </w:p>
    <w:p w14:paraId="61ECF242" w14:textId="77777777" w:rsidR="00FE7759" w:rsidRPr="005376A9" w:rsidRDefault="00FE7759" w:rsidP="00FE7759">
      <w:pPr>
        <w:tabs>
          <w:tab w:val="left" w:pos="873"/>
        </w:tabs>
        <w:ind w:left="873" w:hanging="873"/>
        <w:rPr>
          <w:rFonts w:asciiTheme="minorHAnsi" w:hAnsiTheme="minorHAnsi" w:cstheme="minorHAnsi"/>
          <w:b/>
          <w:bCs/>
        </w:rPr>
      </w:pPr>
      <w:r w:rsidRPr="005376A9">
        <w:rPr>
          <w:rFonts w:asciiTheme="minorHAnsi" w:hAnsiTheme="minorHAnsi" w:cstheme="minorHAnsi"/>
          <w:b/>
          <w:bCs/>
        </w:rPr>
        <w:t>9.40</w:t>
      </w:r>
      <w:r w:rsidRPr="005376A9">
        <w:rPr>
          <w:rFonts w:asciiTheme="minorHAnsi" w:hAnsiTheme="minorHAnsi" w:cstheme="minorHAnsi"/>
        </w:rPr>
        <w:t xml:space="preserve"> </w:t>
      </w:r>
      <w:r w:rsidRPr="005376A9">
        <w:rPr>
          <w:rFonts w:asciiTheme="minorHAnsi" w:hAnsiTheme="minorHAnsi" w:cstheme="minorHAnsi"/>
        </w:rPr>
        <w:tab/>
      </w:r>
      <w:r w:rsidRPr="005376A9">
        <w:rPr>
          <w:rFonts w:asciiTheme="minorHAnsi" w:hAnsiTheme="minorHAnsi" w:cstheme="minorHAnsi"/>
          <w:b/>
          <w:bCs/>
        </w:rPr>
        <w:t>Pravne in strokovne podlage</w:t>
      </w:r>
    </w:p>
    <w:p w14:paraId="31F19172" w14:textId="6230172E" w:rsidR="00FE7759" w:rsidRPr="005D3ADF" w:rsidRDefault="00FE7759" w:rsidP="00FE7759">
      <w:pPr>
        <w:tabs>
          <w:tab w:val="left" w:pos="1276"/>
        </w:tabs>
        <w:ind w:left="873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Prenos direktiv s področja energetske učinkovitost (EPBD in EED) v slovensko zakonodajo in spodbujanje trajnostne gradnje in prenove stavb,</w:t>
      </w:r>
      <w:r w:rsidRPr="005376A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C325B3">
        <w:rPr>
          <w:rFonts w:asciiTheme="minorHAnsi" w:hAnsiTheme="minorHAnsi" w:cstheme="minorHAnsi"/>
          <w:b/>
          <w:bCs/>
          <w:sz w:val="20"/>
          <w:szCs w:val="20"/>
        </w:rPr>
        <w:t>mag. Erik Potočar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5D3ADF">
        <w:rPr>
          <w:rFonts w:asciiTheme="minorHAnsi" w:hAnsiTheme="minorHAnsi" w:cstheme="minorHAnsi"/>
          <w:sz w:val="20"/>
          <w:szCs w:val="20"/>
        </w:rPr>
        <w:t xml:space="preserve">vodja 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5D3ADF">
        <w:rPr>
          <w:rFonts w:asciiTheme="minorHAnsi" w:hAnsiTheme="minorHAnsi" w:cstheme="minorHAnsi"/>
          <w:sz w:val="20"/>
          <w:szCs w:val="20"/>
        </w:rPr>
        <w:t>ektorja za rabo energije,</w:t>
      </w:r>
      <w:r w:rsidRPr="005D3AD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5D3ADF">
        <w:rPr>
          <w:rFonts w:asciiTheme="minorHAnsi" w:hAnsiTheme="minorHAnsi" w:cstheme="minorHAnsi"/>
          <w:sz w:val="20"/>
          <w:szCs w:val="20"/>
        </w:rPr>
        <w:t xml:space="preserve">Ministrstvo za okolje, podnebje in energijo </w:t>
      </w:r>
    </w:p>
    <w:p w14:paraId="5919BA5F" w14:textId="77777777" w:rsidR="00AE6CBB" w:rsidRDefault="00AE6CBB" w:rsidP="00AE6CBB">
      <w:pPr>
        <w:tabs>
          <w:tab w:val="left" w:pos="1276"/>
        </w:tabs>
        <w:ind w:left="873"/>
        <w:rPr>
          <w:rFonts w:cstheme="minorHAnsi"/>
          <w:i/>
          <w:iCs/>
          <w:sz w:val="20"/>
          <w:szCs w:val="20"/>
        </w:rPr>
      </w:pPr>
    </w:p>
    <w:p w14:paraId="40DE2651" w14:textId="77777777" w:rsidR="00AE6CBB" w:rsidRPr="001543E9" w:rsidRDefault="00AE6CBB" w:rsidP="00AE6CBB">
      <w:pPr>
        <w:tabs>
          <w:tab w:val="left" w:pos="1276"/>
        </w:tabs>
        <w:ind w:left="873"/>
        <w:rPr>
          <w:rFonts w:asciiTheme="minorHAnsi" w:hAnsiTheme="minorHAnsi" w:cstheme="minorHAnsi"/>
          <w:sz w:val="20"/>
          <w:szCs w:val="20"/>
        </w:rPr>
      </w:pPr>
      <w:r w:rsidRPr="005376A9">
        <w:rPr>
          <w:rFonts w:asciiTheme="minorHAnsi" w:hAnsiTheme="minorHAnsi" w:cstheme="minorHAnsi"/>
          <w:i/>
          <w:iCs/>
          <w:sz w:val="20"/>
          <w:szCs w:val="20"/>
        </w:rPr>
        <w:t xml:space="preserve">Pričakovanja stroke, </w:t>
      </w:r>
      <w:r w:rsidRPr="001543E9">
        <w:rPr>
          <w:rFonts w:asciiTheme="minorHAnsi" w:hAnsiTheme="minorHAnsi" w:cstheme="minorHAnsi"/>
          <w:b/>
          <w:bCs/>
          <w:sz w:val="20"/>
          <w:szCs w:val="20"/>
        </w:rPr>
        <w:t>Slavko Gabrovšek, univ. dipl. inž. arh.,</w:t>
      </w:r>
      <w:r w:rsidRPr="001543E9">
        <w:rPr>
          <w:rFonts w:asciiTheme="minorHAnsi" w:hAnsiTheme="minorHAnsi" w:cstheme="minorHAnsi"/>
          <w:sz w:val="20"/>
          <w:szCs w:val="20"/>
        </w:rPr>
        <w:t xml:space="preserve"> Komisar za razvoj stroke,</w:t>
      </w:r>
      <w:r w:rsidRPr="001543E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543E9">
        <w:rPr>
          <w:rFonts w:asciiTheme="minorHAnsi" w:hAnsiTheme="minorHAnsi" w:cstheme="minorHAnsi"/>
          <w:sz w:val="20"/>
          <w:szCs w:val="20"/>
        </w:rPr>
        <w:t xml:space="preserve">Zbornica za arhitekturo in prostor Slovenije </w:t>
      </w:r>
    </w:p>
    <w:p w14:paraId="74036247" w14:textId="77777777" w:rsidR="00AE6CBB" w:rsidRDefault="00AE6CBB" w:rsidP="00FE7759">
      <w:pPr>
        <w:tabs>
          <w:tab w:val="left" w:pos="1276"/>
        </w:tabs>
        <w:ind w:left="873"/>
        <w:rPr>
          <w:rFonts w:asciiTheme="minorHAnsi" w:hAnsiTheme="minorHAnsi" w:cstheme="minorHAnsi"/>
          <w:i/>
          <w:iCs/>
          <w:sz w:val="20"/>
          <w:szCs w:val="20"/>
        </w:rPr>
      </w:pPr>
    </w:p>
    <w:p w14:paraId="491223BB" w14:textId="57F198B8" w:rsidR="00D92DF8" w:rsidRDefault="00D92DF8" w:rsidP="00D92DF8">
      <w:pPr>
        <w:tabs>
          <w:tab w:val="left" w:pos="1276"/>
        </w:tabs>
        <w:ind w:left="873"/>
        <w:rPr>
          <w:rFonts w:asciiTheme="minorHAnsi" w:hAnsiTheme="minorHAnsi" w:cstheme="minorHAnsi"/>
          <w:b/>
          <w:bCs/>
          <w:sz w:val="18"/>
          <w:szCs w:val="18"/>
        </w:rPr>
      </w:pPr>
      <w:r w:rsidRPr="00AE6CBB">
        <w:rPr>
          <w:rFonts w:cstheme="minorHAnsi"/>
          <w:i/>
          <w:iCs/>
          <w:sz w:val="20"/>
          <w:szCs w:val="20"/>
        </w:rPr>
        <w:t>Kako pospešiti udejanjanje trajnostne prenove in gradnje stavb?</w:t>
      </w:r>
      <w:r>
        <w:rPr>
          <w:rFonts w:cstheme="minorHAnsi"/>
          <w:i/>
          <w:iCs/>
          <w:sz w:val="20"/>
          <w:szCs w:val="20"/>
        </w:rPr>
        <w:t xml:space="preserve"> </w:t>
      </w:r>
      <w:r w:rsidRPr="00400293">
        <w:rPr>
          <w:rFonts w:asciiTheme="minorHAnsi" w:hAnsiTheme="minorHAnsi" w:cstheme="minorHAnsi"/>
          <w:b/>
          <w:bCs/>
          <w:sz w:val="18"/>
          <w:szCs w:val="18"/>
        </w:rPr>
        <w:t xml:space="preserve">mag. Gregor </w:t>
      </w:r>
      <w:proofErr w:type="spellStart"/>
      <w:r w:rsidRPr="00400293">
        <w:rPr>
          <w:rFonts w:asciiTheme="minorHAnsi" w:hAnsiTheme="minorHAnsi" w:cstheme="minorHAnsi"/>
          <w:b/>
          <w:bCs/>
          <w:sz w:val="18"/>
          <w:szCs w:val="18"/>
        </w:rPr>
        <w:t>Macedoni</w:t>
      </w:r>
      <w:proofErr w:type="spellEnd"/>
      <w:r w:rsidRPr="00400293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400293">
        <w:rPr>
          <w:rFonts w:asciiTheme="minorHAnsi" w:hAnsiTheme="minorHAnsi" w:cstheme="minorHAnsi"/>
          <w:i/>
          <w:iCs/>
          <w:sz w:val="18"/>
          <w:szCs w:val="18"/>
        </w:rPr>
        <w:t>župan Mestne občine Novo mesto</w:t>
      </w:r>
      <w:r w:rsidRPr="0040029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6A7CB83D" w14:textId="77777777" w:rsidR="00D92DF8" w:rsidRPr="00400293" w:rsidRDefault="00D92DF8" w:rsidP="00D92DF8">
      <w:pPr>
        <w:tabs>
          <w:tab w:val="left" w:pos="1276"/>
        </w:tabs>
        <w:ind w:left="873"/>
        <w:rPr>
          <w:rFonts w:asciiTheme="minorHAnsi" w:hAnsiTheme="minorHAnsi" w:cstheme="minorHAnsi"/>
          <w:b/>
          <w:bCs/>
          <w:sz w:val="18"/>
          <w:szCs w:val="18"/>
        </w:rPr>
      </w:pPr>
    </w:p>
    <w:p w14:paraId="082FB843" w14:textId="4B0FAECB" w:rsidR="00FE7759" w:rsidRPr="001543E9" w:rsidRDefault="00FE7759" w:rsidP="00FE7759">
      <w:pPr>
        <w:tabs>
          <w:tab w:val="left" w:pos="1276"/>
        </w:tabs>
        <w:ind w:left="873"/>
        <w:rPr>
          <w:rFonts w:asciiTheme="minorHAnsi" w:hAnsiTheme="minorHAnsi" w:cstheme="minorHAnsi"/>
          <w:i/>
          <w:iCs/>
          <w:sz w:val="20"/>
          <w:szCs w:val="20"/>
        </w:rPr>
      </w:pPr>
      <w:r w:rsidRPr="007B7C01">
        <w:rPr>
          <w:rFonts w:asciiTheme="minorHAnsi" w:hAnsiTheme="minorHAnsi" w:cstheme="minorHAnsi"/>
          <w:i/>
          <w:iCs/>
          <w:sz w:val="20"/>
          <w:szCs w:val="20"/>
        </w:rPr>
        <w:t>Slovenski kazalniki trajnostne gradnje:</w:t>
      </w:r>
      <w:r w:rsidRPr="005376A9">
        <w:rPr>
          <w:rFonts w:asciiTheme="minorHAnsi" w:hAnsiTheme="minorHAnsi" w:cstheme="minorHAnsi"/>
          <w:i/>
          <w:iCs/>
          <w:sz w:val="20"/>
          <w:szCs w:val="20"/>
        </w:rPr>
        <w:t xml:space="preserve"> kako poteka priprava strokovnih podlag? </w:t>
      </w:r>
      <w:r w:rsidRPr="00D75ABA">
        <w:rPr>
          <w:b/>
          <w:bCs/>
          <w:sz w:val="18"/>
          <w:szCs w:val="18"/>
        </w:rPr>
        <w:t xml:space="preserve">izr. prof. dr. </w:t>
      </w:r>
      <w:r w:rsidRPr="00C325B3">
        <w:rPr>
          <w:rFonts w:asciiTheme="minorHAnsi" w:hAnsiTheme="minorHAnsi" w:cstheme="minorHAnsi"/>
          <w:b/>
          <w:bCs/>
          <w:sz w:val="20"/>
          <w:szCs w:val="20"/>
        </w:rPr>
        <w:t xml:space="preserve">Marjana </w:t>
      </w:r>
      <w:proofErr w:type="spellStart"/>
      <w:r w:rsidRPr="00C325B3">
        <w:rPr>
          <w:rFonts w:asciiTheme="minorHAnsi" w:hAnsiTheme="minorHAnsi" w:cstheme="minorHAnsi"/>
          <w:b/>
          <w:bCs/>
          <w:sz w:val="20"/>
          <w:szCs w:val="20"/>
        </w:rPr>
        <w:t>Šijanec</w:t>
      </w:r>
      <w:proofErr w:type="spellEnd"/>
      <w:r w:rsidRPr="00C325B3">
        <w:rPr>
          <w:rFonts w:asciiTheme="minorHAnsi" w:hAnsiTheme="minorHAnsi" w:cstheme="minorHAnsi"/>
          <w:b/>
          <w:bCs/>
          <w:sz w:val="20"/>
          <w:szCs w:val="20"/>
        </w:rPr>
        <w:t xml:space="preserve"> Zavrl, </w:t>
      </w:r>
      <w:r w:rsidRPr="001543E9">
        <w:rPr>
          <w:rFonts w:asciiTheme="minorHAnsi" w:hAnsiTheme="minorHAnsi" w:cstheme="minorHAnsi"/>
          <w:sz w:val="20"/>
          <w:szCs w:val="20"/>
        </w:rPr>
        <w:t>vodja Centra za Bivalno okolje, gradbeno fiziko in energijo, Gradbeni inštitut ZRMK</w:t>
      </w:r>
      <w:r w:rsidRPr="001543E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87BE08C" w14:textId="77777777" w:rsidR="009719B4" w:rsidRDefault="009719B4" w:rsidP="00FE7759">
      <w:pPr>
        <w:tabs>
          <w:tab w:val="left" w:pos="1276"/>
        </w:tabs>
        <w:ind w:left="873"/>
        <w:rPr>
          <w:rFonts w:asciiTheme="minorHAnsi" w:hAnsiTheme="minorHAnsi" w:cstheme="minorHAnsi"/>
          <w:i/>
          <w:iCs/>
          <w:sz w:val="20"/>
          <w:szCs w:val="20"/>
        </w:rPr>
      </w:pPr>
    </w:p>
    <w:p w14:paraId="29BC943E" w14:textId="455211A6" w:rsidR="00FE7759" w:rsidRPr="001543E9" w:rsidRDefault="00FE7759" w:rsidP="00FE7759">
      <w:pPr>
        <w:tabs>
          <w:tab w:val="left" w:pos="1276"/>
        </w:tabs>
        <w:ind w:left="873"/>
        <w:rPr>
          <w:rFonts w:asciiTheme="minorHAnsi" w:hAnsiTheme="minorHAnsi" w:cstheme="minorHAnsi"/>
          <w:sz w:val="20"/>
          <w:szCs w:val="20"/>
        </w:rPr>
      </w:pPr>
      <w:r w:rsidRPr="005376A9">
        <w:rPr>
          <w:rFonts w:asciiTheme="minorHAnsi" w:hAnsiTheme="minorHAnsi" w:cstheme="minorHAnsi"/>
          <w:i/>
          <w:iCs/>
          <w:sz w:val="20"/>
          <w:szCs w:val="20"/>
        </w:rPr>
        <w:t xml:space="preserve">Prve izkušnje projektantov iz pilotnih stavb, </w:t>
      </w:r>
      <w:r w:rsidRPr="001543E9">
        <w:rPr>
          <w:rFonts w:asciiTheme="minorHAnsi" w:hAnsiTheme="minorHAnsi" w:cstheme="minorHAnsi"/>
          <w:b/>
          <w:bCs/>
          <w:sz w:val="20"/>
          <w:szCs w:val="20"/>
        </w:rPr>
        <w:t>Peter Kovač, mag. inž. arh</w:t>
      </w:r>
      <w:r w:rsidRPr="001543E9">
        <w:rPr>
          <w:rFonts w:asciiTheme="minorHAnsi" w:hAnsiTheme="minorHAnsi" w:cstheme="minorHAnsi"/>
          <w:sz w:val="20"/>
          <w:szCs w:val="20"/>
        </w:rPr>
        <w:t>.</w:t>
      </w:r>
      <w:r w:rsidRPr="001543E9">
        <w:rPr>
          <w:rStyle w:val="Poudarek"/>
        </w:rPr>
        <w:t>,</w:t>
      </w:r>
      <w:r w:rsidRPr="001543E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543E9">
        <w:rPr>
          <w:rFonts w:asciiTheme="minorHAnsi" w:hAnsiTheme="minorHAnsi" w:cstheme="minorHAnsi"/>
          <w:sz w:val="20"/>
          <w:szCs w:val="20"/>
        </w:rPr>
        <w:t>Geoplan</w:t>
      </w:r>
      <w:proofErr w:type="spellEnd"/>
      <w:r w:rsidRPr="001543E9">
        <w:rPr>
          <w:rFonts w:asciiTheme="minorHAnsi" w:hAnsiTheme="minorHAnsi" w:cstheme="minorHAnsi"/>
          <w:sz w:val="20"/>
          <w:szCs w:val="20"/>
        </w:rPr>
        <w:t xml:space="preserve"> d.o.o </w:t>
      </w:r>
    </w:p>
    <w:p w14:paraId="2E29F3B3" w14:textId="77777777" w:rsidR="009719B4" w:rsidRDefault="009719B4" w:rsidP="00FE7759">
      <w:pPr>
        <w:tabs>
          <w:tab w:val="left" w:pos="1276"/>
        </w:tabs>
        <w:ind w:left="873"/>
        <w:rPr>
          <w:rFonts w:asciiTheme="minorHAnsi" w:hAnsiTheme="minorHAnsi" w:cstheme="minorHAnsi"/>
          <w:i/>
          <w:iCs/>
          <w:sz w:val="20"/>
          <w:szCs w:val="20"/>
        </w:rPr>
      </w:pPr>
    </w:p>
    <w:p w14:paraId="43000A94" w14:textId="4362537E" w:rsidR="00FE7759" w:rsidRPr="005D3ADF" w:rsidRDefault="00FE7759" w:rsidP="00FE7759">
      <w:pPr>
        <w:tabs>
          <w:tab w:val="left" w:pos="1276"/>
        </w:tabs>
        <w:ind w:left="873"/>
        <w:rPr>
          <w:rFonts w:asciiTheme="minorHAnsi" w:hAnsiTheme="minorHAnsi" w:cstheme="minorHAnsi"/>
          <w:i/>
          <w:iCs/>
          <w:sz w:val="20"/>
          <w:szCs w:val="20"/>
        </w:rPr>
      </w:pPr>
      <w:r w:rsidRPr="00BB72AD">
        <w:rPr>
          <w:rFonts w:asciiTheme="minorHAnsi" w:hAnsiTheme="minorHAnsi" w:cstheme="minorHAnsi"/>
          <w:i/>
          <w:iCs/>
          <w:sz w:val="20"/>
          <w:szCs w:val="20"/>
        </w:rPr>
        <w:t>Predstavitev analize izbranih projektov JSS po smernicah za nizko-</w:t>
      </w:r>
      <w:proofErr w:type="spellStart"/>
      <w:r w:rsidRPr="00BB72AD">
        <w:rPr>
          <w:rFonts w:asciiTheme="minorHAnsi" w:hAnsiTheme="minorHAnsi" w:cstheme="minorHAnsi"/>
          <w:i/>
          <w:iCs/>
          <w:sz w:val="20"/>
          <w:szCs w:val="20"/>
        </w:rPr>
        <w:t>ogljične</w:t>
      </w:r>
      <w:proofErr w:type="spellEnd"/>
      <w:r w:rsidRPr="00BB72AD">
        <w:rPr>
          <w:rFonts w:asciiTheme="minorHAnsi" w:hAnsiTheme="minorHAnsi" w:cstheme="minorHAnsi"/>
          <w:i/>
          <w:iCs/>
          <w:sz w:val="20"/>
          <w:szCs w:val="20"/>
        </w:rPr>
        <w:t xml:space="preserve"> stavbe slovenskih stanovanjskih skladov</w:t>
      </w:r>
      <w:r w:rsidRPr="005376A9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 w:rsidRPr="00D75ABA">
        <w:rPr>
          <w:b/>
          <w:bCs/>
          <w:sz w:val="18"/>
          <w:szCs w:val="18"/>
        </w:rPr>
        <w:t xml:space="preserve">izr. prof. dr. </w:t>
      </w:r>
      <w:r w:rsidRPr="00C325B3">
        <w:rPr>
          <w:rFonts w:asciiTheme="minorHAnsi" w:hAnsiTheme="minorHAnsi" w:cstheme="minorHAnsi"/>
          <w:b/>
          <w:bCs/>
          <w:sz w:val="20"/>
          <w:szCs w:val="20"/>
        </w:rPr>
        <w:t>Mitja Košir</w:t>
      </w:r>
      <w:r w:rsidRPr="001543E9">
        <w:rPr>
          <w:rFonts w:asciiTheme="minorHAnsi" w:hAnsiTheme="minorHAnsi" w:cstheme="minorHAnsi"/>
          <w:sz w:val="20"/>
          <w:szCs w:val="20"/>
        </w:rPr>
        <w:t xml:space="preserve">, </w:t>
      </w:r>
      <w:r w:rsidRPr="001543E9">
        <w:rPr>
          <w:sz w:val="18"/>
          <w:szCs w:val="18"/>
        </w:rPr>
        <w:t>predstojnik Katedre za stavbe in konstrukcijske elemente, Fakulteta za gradbeništvo in geodezijo, Univerza v Ljubljani</w:t>
      </w:r>
      <w:r w:rsidRPr="005D3ADF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BDEB237" w14:textId="77777777" w:rsidR="009719B4" w:rsidRDefault="009719B4" w:rsidP="00FE7759">
      <w:pPr>
        <w:ind w:left="873"/>
        <w:rPr>
          <w:rFonts w:asciiTheme="minorHAnsi" w:hAnsiTheme="minorHAnsi" w:cstheme="minorHAnsi"/>
          <w:i/>
          <w:iCs/>
          <w:sz w:val="20"/>
          <w:szCs w:val="20"/>
        </w:rPr>
      </w:pPr>
    </w:p>
    <w:p w14:paraId="37B5DB42" w14:textId="6CC829E6" w:rsidR="00FE7759" w:rsidRPr="001543E9" w:rsidRDefault="00FE7759" w:rsidP="00FE7759">
      <w:pPr>
        <w:ind w:left="873"/>
        <w:rPr>
          <w:rFonts w:ascii="Calibri Light" w:eastAsiaTheme="minorHAnsi" w:hAnsi="Calibri Light" w:cs="Calibri Light"/>
          <w:sz w:val="20"/>
          <w:szCs w:val="20"/>
        </w:rPr>
      </w:pPr>
      <w:r w:rsidRPr="00996D40">
        <w:rPr>
          <w:rFonts w:asciiTheme="minorHAnsi" w:hAnsiTheme="minorHAnsi" w:cstheme="minorHAnsi"/>
          <w:i/>
          <w:iCs/>
          <w:sz w:val="20"/>
          <w:szCs w:val="20"/>
        </w:rPr>
        <w:t>S</w:t>
      </w:r>
      <w:r w:rsidRPr="005376A9">
        <w:rPr>
          <w:rFonts w:asciiTheme="minorHAnsi" w:hAnsiTheme="minorHAnsi" w:cstheme="minorHAnsi"/>
          <w:i/>
          <w:iCs/>
          <w:sz w:val="20"/>
          <w:szCs w:val="20"/>
        </w:rPr>
        <w:t>premembe zakonodaje na področju ravnanja z odpadki in trajnostna gradnja,</w:t>
      </w:r>
      <w:r w:rsidRPr="005376A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Irena Koželj, </w:t>
      </w:r>
      <w:r w:rsidRPr="00440D62">
        <w:rPr>
          <w:rFonts w:ascii="Calibri Light" w:hAnsi="Calibri Light" w:cs="Calibri Light"/>
          <w:b/>
          <w:bCs/>
          <w:sz w:val="20"/>
          <w:szCs w:val="20"/>
        </w:rPr>
        <w:t xml:space="preserve">univ. dipl. inž. </w:t>
      </w:r>
      <w:r w:rsidRPr="00440D62">
        <w:rPr>
          <w:rStyle w:val="Poudarek"/>
          <w:rFonts w:ascii="Calibri Light" w:hAnsi="Calibri Light" w:cs="Calibri Light"/>
          <w:b/>
          <w:bCs/>
          <w:i w:val="0"/>
          <w:iCs w:val="0"/>
          <w:sz w:val="20"/>
          <w:szCs w:val="20"/>
        </w:rPr>
        <w:t>kem. tehno</w:t>
      </w:r>
      <w:r w:rsidR="00D92DF8">
        <w:rPr>
          <w:rStyle w:val="Poudarek"/>
          <w:rFonts w:ascii="Calibri Light" w:hAnsi="Calibri Light" w:cs="Calibri Light"/>
          <w:b/>
          <w:bCs/>
          <w:i w:val="0"/>
          <w:iCs w:val="0"/>
          <w:sz w:val="20"/>
          <w:szCs w:val="20"/>
        </w:rPr>
        <w:t>l.</w:t>
      </w:r>
      <w:r w:rsidRPr="00440D62">
        <w:rPr>
          <w:rFonts w:ascii="Calibri Light" w:hAnsi="Calibri Light" w:cs="Calibri Light"/>
          <w:b/>
          <w:bCs/>
          <w:i/>
          <w:iCs/>
          <w:sz w:val="20"/>
          <w:szCs w:val="20"/>
        </w:rPr>
        <w:t>,</w:t>
      </w:r>
      <w:r w:rsidRPr="001543E9">
        <w:rPr>
          <w:rFonts w:ascii="Calibri Light" w:hAnsi="Calibri Light" w:cs="Calibri Light"/>
          <w:sz w:val="20"/>
          <w:szCs w:val="20"/>
        </w:rPr>
        <w:t xml:space="preserve"> Ministrstvo za okolje, podnebje in energijo</w:t>
      </w:r>
    </w:p>
    <w:p w14:paraId="3878F9A6" w14:textId="6EE45BAA" w:rsidR="009719B4" w:rsidRDefault="00FE7759" w:rsidP="00FE7759">
      <w:pPr>
        <w:spacing w:before="240" w:after="160"/>
        <w:ind w:left="873" w:hanging="873"/>
        <w:rPr>
          <w:rFonts w:asciiTheme="minorHAnsi" w:hAnsiTheme="minorHAnsi" w:cstheme="minorHAnsi"/>
          <w:color w:val="A6A6A6" w:themeColor="background1" w:themeShade="A6"/>
        </w:rPr>
      </w:pPr>
      <w:r w:rsidRPr="005376A9">
        <w:rPr>
          <w:rFonts w:asciiTheme="minorHAnsi" w:hAnsiTheme="minorHAnsi" w:cstheme="minorHAnsi"/>
          <w:color w:val="A6A6A6" w:themeColor="background1" w:themeShade="A6"/>
        </w:rPr>
        <w:lastRenderedPageBreak/>
        <w:t>11.</w:t>
      </w:r>
      <w:r w:rsidR="00D92DF8">
        <w:rPr>
          <w:rFonts w:asciiTheme="minorHAnsi" w:hAnsiTheme="minorHAnsi" w:cstheme="minorHAnsi"/>
          <w:color w:val="A6A6A6" w:themeColor="background1" w:themeShade="A6"/>
        </w:rPr>
        <w:t>20</w:t>
      </w:r>
      <w:r w:rsidRPr="005376A9">
        <w:rPr>
          <w:rFonts w:asciiTheme="minorHAnsi" w:hAnsiTheme="minorHAnsi" w:cstheme="minorHAnsi"/>
          <w:color w:val="A6A6A6" w:themeColor="background1" w:themeShade="A6"/>
        </w:rPr>
        <w:tab/>
        <w:t>Odmor za kavo</w:t>
      </w:r>
    </w:p>
    <w:p w14:paraId="0E7C5D32" w14:textId="77777777" w:rsidR="00FE7759" w:rsidRPr="005376A9" w:rsidRDefault="00FE7759" w:rsidP="00FE7759">
      <w:pPr>
        <w:spacing w:before="240" w:after="160"/>
        <w:ind w:left="873" w:hanging="873"/>
        <w:rPr>
          <w:rFonts w:asciiTheme="minorHAnsi" w:hAnsiTheme="minorHAnsi" w:cstheme="minorHAnsi"/>
          <w:color w:val="A6A6A6" w:themeColor="background1" w:themeShade="A6"/>
        </w:rPr>
      </w:pPr>
    </w:p>
    <w:p w14:paraId="140E30F2" w14:textId="23DD32C1" w:rsidR="00FE7759" w:rsidRPr="005376A9" w:rsidRDefault="00FE7759" w:rsidP="00FE7759">
      <w:pPr>
        <w:ind w:left="873" w:hanging="873"/>
        <w:rPr>
          <w:rFonts w:asciiTheme="minorHAnsi" w:hAnsiTheme="minorHAnsi" w:cstheme="minorHAnsi"/>
          <w:b/>
          <w:bCs/>
        </w:rPr>
      </w:pPr>
      <w:r w:rsidRPr="005376A9">
        <w:rPr>
          <w:rFonts w:asciiTheme="minorHAnsi" w:hAnsiTheme="minorHAnsi" w:cstheme="minorHAnsi"/>
        </w:rPr>
        <w:t>1</w:t>
      </w:r>
      <w:r w:rsidR="00D92DF8">
        <w:rPr>
          <w:rFonts w:asciiTheme="minorHAnsi" w:hAnsiTheme="minorHAnsi" w:cstheme="minorHAnsi"/>
        </w:rPr>
        <w:t>1</w:t>
      </w:r>
      <w:r w:rsidRPr="005376A9">
        <w:rPr>
          <w:rFonts w:asciiTheme="minorHAnsi" w:hAnsiTheme="minorHAnsi" w:cstheme="minorHAnsi"/>
        </w:rPr>
        <w:t>.</w:t>
      </w:r>
      <w:r w:rsidR="00D92DF8">
        <w:rPr>
          <w:rFonts w:asciiTheme="minorHAnsi" w:hAnsiTheme="minorHAnsi" w:cstheme="minorHAnsi"/>
        </w:rPr>
        <w:t>50</w:t>
      </w:r>
      <w:r w:rsidRPr="005376A9">
        <w:rPr>
          <w:rFonts w:asciiTheme="minorHAnsi" w:hAnsiTheme="minorHAnsi" w:cstheme="minorHAnsi"/>
        </w:rPr>
        <w:t xml:space="preserve"> </w:t>
      </w:r>
      <w:r w:rsidRPr="005376A9">
        <w:rPr>
          <w:rFonts w:asciiTheme="minorHAnsi" w:hAnsiTheme="minorHAnsi" w:cstheme="minorHAnsi"/>
        </w:rPr>
        <w:tab/>
      </w:r>
      <w:r w:rsidRPr="005376A9">
        <w:rPr>
          <w:rFonts w:asciiTheme="minorHAnsi" w:hAnsiTheme="minorHAnsi" w:cstheme="minorHAnsi"/>
          <w:b/>
          <w:bCs/>
        </w:rPr>
        <w:t>Omizje: Kako pospešiti udejanjanje trajnostne prenove in gradnje stavb?</w:t>
      </w:r>
    </w:p>
    <w:p w14:paraId="7F786D02" w14:textId="085898BC" w:rsidR="00FE7759" w:rsidRPr="00400293" w:rsidRDefault="00FE7759" w:rsidP="00FE7759">
      <w:pPr>
        <w:tabs>
          <w:tab w:val="left" w:pos="1276"/>
        </w:tabs>
        <w:ind w:left="873"/>
        <w:rPr>
          <w:rFonts w:asciiTheme="minorHAnsi" w:hAnsiTheme="minorHAnsi" w:cstheme="minorHAnsi"/>
          <w:sz w:val="18"/>
          <w:szCs w:val="18"/>
        </w:rPr>
      </w:pPr>
      <w:r w:rsidRPr="00400293">
        <w:rPr>
          <w:rFonts w:asciiTheme="minorHAnsi" w:hAnsiTheme="minorHAnsi" w:cstheme="minorHAnsi"/>
          <w:b/>
          <w:bCs/>
          <w:sz w:val="18"/>
          <w:szCs w:val="18"/>
        </w:rPr>
        <w:t xml:space="preserve">mag. Erik Potočar, </w:t>
      </w:r>
      <w:r w:rsidRPr="00400293">
        <w:rPr>
          <w:rFonts w:asciiTheme="minorHAnsi" w:hAnsiTheme="minorHAnsi" w:cstheme="minorHAnsi"/>
          <w:sz w:val="18"/>
          <w:szCs w:val="18"/>
        </w:rPr>
        <w:t>v</w:t>
      </w:r>
      <w:r w:rsidRPr="00400293">
        <w:rPr>
          <w:rFonts w:asciiTheme="minorHAnsi" w:hAnsiTheme="minorHAnsi" w:cstheme="minorHAnsi"/>
          <w:i/>
          <w:iCs/>
          <w:sz w:val="18"/>
          <w:szCs w:val="18"/>
        </w:rPr>
        <w:t>odja Sektorja za rabo energij</w:t>
      </w:r>
      <w:r w:rsidR="00C76B01">
        <w:rPr>
          <w:rFonts w:asciiTheme="minorHAnsi" w:hAnsiTheme="minorHAnsi" w:cstheme="minorHAnsi"/>
          <w:i/>
          <w:iCs/>
          <w:sz w:val="18"/>
          <w:szCs w:val="18"/>
        </w:rPr>
        <w:t>e</w:t>
      </w:r>
      <w:r w:rsidRPr="00400293">
        <w:rPr>
          <w:rFonts w:asciiTheme="minorHAnsi" w:hAnsiTheme="minorHAnsi" w:cstheme="minorHAnsi"/>
          <w:i/>
          <w:iCs/>
          <w:sz w:val="18"/>
          <w:szCs w:val="18"/>
        </w:rPr>
        <w:t>, Ministrstvo za okolje, podnebje in energijo</w:t>
      </w:r>
      <w:r w:rsidRPr="0040029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5EF9444" w14:textId="130B3BFB" w:rsidR="00FE7759" w:rsidRPr="00400293" w:rsidRDefault="00FE7759" w:rsidP="00FE7759">
      <w:pPr>
        <w:tabs>
          <w:tab w:val="left" w:pos="1276"/>
        </w:tabs>
        <w:ind w:left="873"/>
        <w:rPr>
          <w:rFonts w:asciiTheme="minorHAnsi" w:hAnsiTheme="minorHAnsi" w:cstheme="minorHAnsi"/>
          <w:b/>
          <w:bCs/>
          <w:sz w:val="18"/>
          <w:szCs w:val="18"/>
        </w:rPr>
      </w:pPr>
      <w:r w:rsidRPr="00400293">
        <w:rPr>
          <w:rFonts w:asciiTheme="minorHAnsi" w:hAnsiTheme="minorHAnsi" w:cstheme="minorHAnsi"/>
          <w:b/>
          <w:bCs/>
          <w:sz w:val="18"/>
          <w:szCs w:val="18"/>
        </w:rPr>
        <w:t xml:space="preserve">dr. Vlasta Krmelj, </w:t>
      </w:r>
      <w:r w:rsidRPr="00400293">
        <w:rPr>
          <w:rFonts w:asciiTheme="minorHAnsi" w:hAnsiTheme="minorHAnsi" w:cstheme="minorHAnsi"/>
          <w:i/>
          <w:iCs/>
          <w:sz w:val="18"/>
          <w:szCs w:val="18"/>
        </w:rPr>
        <w:t xml:space="preserve">županja Občine Selnica ob Dravi in direktorica </w:t>
      </w:r>
      <w:proofErr w:type="spellStart"/>
      <w:r w:rsidRPr="00400293">
        <w:rPr>
          <w:rFonts w:asciiTheme="minorHAnsi" w:hAnsiTheme="minorHAnsi" w:cstheme="minorHAnsi"/>
          <w:i/>
          <w:iCs/>
          <w:sz w:val="18"/>
          <w:szCs w:val="18"/>
        </w:rPr>
        <w:t>Enegap</w:t>
      </w:r>
      <w:proofErr w:type="spellEnd"/>
    </w:p>
    <w:p w14:paraId="4317BFA2" w14:textId="77777777" w:rsidR="00FE7759" w:rsidRPr="00400293" w:rsidRDefault="00FE7759" w:rsidP="00FE7759">
      <w:pPr>
        <w:tabs>
          <w:tab w:val="left" w:pos="1276"/>
        </w:tabs>
        <w:ind w:left="873"/>
        <w:rPr>
          <w:rFonts w:asciiTheme="minorHAnsi" w:hAnsiTheme="minorHAnsi" w:cstheme="minorHAnsi"/>
          <w:i/>
          <w:iCs/>
          <w:sz w:val="18"/>
          <w:szCs w:val="18"/>
        </w:rPr>
      </w:pPr>
      <w:r w:rsidRPr="00400293">
        <w:rPr>
          <w:rFonts w:asciiTheme="minorHAnsi" w:hAnsiTheme="minorHAnsi" w:cstheme="minorHAnsi"/>
          <w:b/>
          <w:bCs/>
          <w:sz w:val="18"/>
          <w:szCs w:val="18"/>
        </w:rPr>
        <w:t xml:space="preserve">dr. Marjana </w:t>
      </w:r>
      <w:proofErr w:type="spellStart"/>
      <w:r w:rsidRPr="00400293">
        <w:rPr>
          <w:rFonts w:asciiTheme="minorHAnsi" w:hAnsiTheme="minorHAnsi" w:cstheme="minorHAnsi"/>
          <w:b/>
          <w:bCs/>
          <w:sz w:val="18"/>
          <w:szCs w:val="18"/>
        </w:rPr>
        <w:t>Šijanec</w:t>
      </w:r>
      <w:proofErr w:type="spellEnd"/>
      <w:r w:rsidRPr="00400293">
        <w:rPr>
          <w:rFonts w:asciiTheme="minorHAnsi" w:hAnsiTheme="minorHAnsi" w:cstheme="minorHAnsi"/>
          <w:b/>
          <w:bCs/>
          <w:sz w:val="18"/>
          <w:szCs w:val="18"/>
        </w:rPr>
        <w:t xml:space="preserve"> Zavrl, </w:t>
      </w:r>
      <w:r w:rsidRPr="00400293">
        <w:rPr>
          <w:rFonts w:asciiTheme="minorHAnsi" w:hAnsiTheme="minorHAnsi" w:cstheme="minorHAnsi"/>
          <w:i/>
          <w:iCs/>
          <w:sz w:val="18"/>
          <w:szCs w:val="18"/>
        </w:rPr>
        <w:t>vodja Centra za Bivalno okolje, gradbeno fiziko in energijo,</w:t>
      </w:r>
      <w:r w:rsidRPr="0040029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400293">
        <w:rPr>
          <w:rFonts w:asciiTheme="minorHAnsi" w:hAnsiTheme="minorHAnsi" w:cstheme="minorHAnsi"/>
          <w:sz w:val="18"/>
          <w:szCs w:val="18"/>
        </w:rPr>
        <w:t xml:space="preserve">Gradbeni inštitut ZRMK </w:t>
      </w:r>
      <w:r w:rsidRPr="00400293">
        <w:rPr>
          <w:rFonts w:asciiTheme="minorHAnsi" w:hAnsiTheme="minorHAnsi" w:cstheme="minorHAnsi"/>
          <w:b/>
          <w:bCs/>
          <w:sz w:val="18"/>
          <w:szCs w:val="18"/>
        </w:rPr>
        <w:t xml:space="preserve"> Slavko Gabrovšek,</w:t>
      </w:r>
      <w:r w:rsidRPr="00400293">
        <w:rPr>
          <w:rFonts w:asciiTheme="minorHAnsi" w:hAnsiTheme="minorHAnsi" w:cstheme="minorHAnsi"/>
          <w:i/>
          <w:iCs/>
          <w:sz w:val="18"/>
          <w:szCs w:val="18"/>
        </w:rPr>
        <w:t xml:space="preserve"> univ. dipl. inž. arh., Komisar za razvoj stroke,</w:t>
      </w:r>
      <w:r w:rsidRPr="00400293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Pr="00400293">
        <w:rPr>
          <w:rFonts w:asciiTheme="minorHAnsi" w:hAnsiTheme="minorHAnsi" w:cstheme="minorHAnsi"/>
          <w:i/>
          <w:iCs/>
          <w:sz w:val="18"/>
          <w:szCs w:val="18"/>
        </w:rPr>
        <w:t xml:space="preserve">Zbornica za arhitekturo in prostor Slovenije </w:t>
      </w:r>
    </w:p>
    <w:p w14:paraId="011F75E8" w14:textId="7BCD3E0D" w:rsidR="00FE7759" w:rsidRDefault="00FE7759" w:rsidP="00FE7759">
      <w:pPr>
        <w:tabs>
          <w:tab w:val="left" w:pos="1276"/>
        </w:tabs>
        <w:ind w:left="873"/>
        <w:rPr>
          <w:rFonts w:asciiTheme="minorHAnsi" w:hAnsiTheme="minorHAnsi" w:cstheme="minorHAnsi"/>
          <w:sz w:val="18"/>
          <w:szCs w:val="18"/>
        </w:rPr>
      </w:pPr>
    </w:p>
    <w:p w14:paraId="23D4F517" w14:textId="0908F2F4" w:rsidR="009719B4" w:rsidRPr="005376A9" w:rsidRDefault="009719B4" w:rsidP="009719B4">
      <w:pPr>
        <w:tabs>
          <w:tab w:val="left" w:pos="2127"/>
        </w:tabs>
        <w:ind w:left="873"/>
        <w:rPr>
          <w:rFonts w:asciiTheme="minorHAnsi" w:hAnsiTheme="minorHAnsi" w:cstheme="minorHAnsi"/>
          <w:sz w:val="18"/>
          <w:szCs w:val="18"/>
        </w:rPr>
      </w:pPr>
      <w:r w:rsidRPr="001A4CF9">
        <w:rPr>
          <w:rFonts w:asciiTheme="minorHAnsi" w:hAnsiTheme="minorHAnsi" w:cstheme="minorHAnsi"/>
          <w:b/>
          <w:bCs/>
          <w:color w:val="E39925"/>
          <w:sz w:val="18"/>
          <w:szCs w:val="18"/>
        </w:rPr>
        <w:t>Okvirne teme omizja</w:t>
      </w:r>
      <w:r w:rsidRPr="005376A9">
        <w:rPr>
          <w:rFonts w:asciiTheme="minorHAnsi" w:hAnsiTheme="minorHAnsi" w:cstheme="minorHAnsi"/>
          <w:sz w:val="18"/>
          <w:szCs w:val="18"/>
        </w:rPr>
        <w:t xml:space="preserve">: </w:t>
      </w:r>
      <w:r w:rsidR="007B5275">
        <w:rPr>
          <w:rFonts w:asciiTheme="minorHAnsi" w:hAnsiTheme="minorHAnsi" w:cstheme="minorHAnsi"/>
          <w:sz w:val="18"/>
          <w:szCs w:val="18"/>
        </w:rPr>
        <w:t>K</w:t>
      </w:r>
      <w:r w:rsidR="007B5275" w:rsidRPr="007B5275">
        <w:rPr>
          <w:rFonts w:asciiTheme="minorHAnsi" w:hAnsiTheme="minorHAnsi" w:cstheme="minorHAnsi"/>
          <w:sz w:val="18"/>
          <w:szCs w:val="18"/>
        </w:rPr>
        <w:t>ako najbol</w:t>
      </w:r>
      <w:r w:rsidR="007B5275">
        <w:rPr>
          <w:rFonts w:asciiTheme="minorHAnsi" w:hAnsiTheme="minorHAnsi" w:cstheme="minorHAnsi"/>
          <w:sz w:val="18"/>
          <w:szCs w:val="18"/>
        </w:rPr>
        <w:t>j</w:t>
      </w:r>
      <w:r w:rsidR="007B5275" w:rsidRPr="007B5275">
        <w:rPr>
          <w:rFonts w:asciiTheme="minorHAnsi" w:hAnsiTheme="minorHAnsi" w:cstheme="minorHAnsi"/>
          <w:sz w:val="18"/>
          <w:szCs w:val="18"/>
        </w:rPr>
        <w:t>e strokovno, finančno in organizacijsko podpreti pripravo projektov</w:t>
      </w:r>
      <w:r w:rsidR="007B5275">
        <w:rPr>
          <w:rFonts w:asciiTheme="minorHAnsi" w:hAnsiTheme="minorHAnsi" w:cstheme="minorHAnsi"/>
          <w:sz w:val="18"/>
          <w:szCs w:val="18"/>
        </w:rPr>
        <w:t>?</w:t>
      </w:r>
      <w:r w:rsidR="007B5275" w:rsidRPr="007B5275">
        <w:rPr>
          <w:rFonts w:asciiTheme="minorHAnsi" w:hAnsiTheme="minorHAnsi" w:cstheme="minorHAnsi"/>
          <w:sz w:val="18"/>
          <w:szCs w:val="18"/>
        </w:rPr>
        <w:t xml:space="preserve"> </w:t>
      </w:r>
      <w:r w:rsidR="007B5275">
        <w:rPr>
          <w:rFonts w:asciiTheme="minorHAnsi" w:hAnsiTheme="minorHAnsi" w:cstheme="minorHAnsi"/>
          <w:sz w:val="18"/>
          <w:szCs w:val="18"/>
        </w:rPr>
        <w:t>Kakšne naj bodo t</w:t>
      </w:r>
      <w:r w:rsidRPr="005376A9">
        <w:rPr>
          <w:rFonts w:asciiTheme="minorHAnsi" w:hAnsiTheme="minorHAnsi" w:cstheme="minorHAnsi"/>
          <w:sz w:val="18"/>
          <w:szCs w:val="18"/>
        </w:rPr>
        <w:t>ehnične pisarne</w:t>
      </w:r>
      <w:r w:rsidR="007B5275">
        <w:rPr>
          <w:rFonts w:asciiTheme="minorHAnsi" w:hAnsiTheme="minorHAnsi" w:cstheme="minorHAnsi"/>
          <w:sz w:val="18"/>
          <w:szCs w:val="18"/>
        </w:rPr>
        <w:t xml:space="preserve">, </w:t>
      </w:r>
      <w:r w:rsidRPr="005376A9">
        <w:rPr>
          <w:rFonts w:asciiTheme="minorHAnsi" w:hAnsiTheme="minorHAnsi" w:cstheme="minorHAnsi"/>
          <w:sz w:val="18"/>
          <w:szCs w:val="18"/>
        </w:rPr>
        <w:t xml:space="preserve">»one-stop </w:t>
      </w:r>
      <w:proofErr w:type="spellStart"/>
      <w:r w:rsidRPr="005376A9">
        <w:rPr>
          <w:rFonts w:asciiTheme="minorHAnsi" w:hAnsiTheme="minorHAnsi" w:cstheme="minorHAnsi"/>
          <w:sz w:val="18"/>
          <w:szCs w:val="18"/>
        </w:rPr>
        <w:t>shop</w:t>
      </w:r>
      <w:proofErr w:type="spellEnd"/>
      <w:r w:rsidRPr="005376A9">
        <w:rPr>
          <w:rFonts w:asciiTheme="minorHAnsi" w:hAnsiTheme="minorHAnsi" w:cstheme="minorHAnsi"/>
          <w:sz w:val="18"/>
          <w:szCs w:val="18"/>
        </w:rPr>
        <w:t>«</w:t>
      </w:r>
      <w:r w:rsidR="007B5275">
        <w:rPr>
          <w:rFonts w:asciiTheme="minorHAnsi" w:hAnsiTheme="minorHAnsi" w:cstheme="minorHAnsi"/>
          <w:sz w:val="18"/>
          <w:szCs w:val="18"/>
        </w:rPr>
        <w:t xml:space="preserve">, ki so </w:t>
      </w:r>
      <w:r w:rsidRPr="005376A9">
        <w:rPr>
          <w:rFonts w:asciiTheme="minorHAnsi" w:hAnsiTheme="minorHAnsi" w:cstheme="minorHAnsi"/>
          <w:sz w:val="18"/>
          <w:szCs w:val="18"/>
        </w:rPr>
        <w:t xml:space="preserve">po EPBD obvezni? </w:t>
      </w:r>
      <w:r w:rsidR="007B5275">
        <w:rPr>
          <w:rFonts w:asciiTheme="minorHAnsi" w:hAnsiTheme="minorHAnsi" w:cstheme="minorHAnsi"/>
          <w:sz w:val="18"/>
          <w:szCs w:val="18"/>
        </w:rPr>
        <w:t>Vloga f</w:t>
      </w:r>
      <w:r w:rsidRPr="005376A9">
        <w:rPr>
          <w:rFonts w:asciiTheme="minorHAnsi" w:hAnsiTheme="minorHAnsi" w:cstheme="minorHAnsi"/>
          <w:sz w:val="18"/>
          <w:szCs w:val="18"/>
        </w:rPr>
        <w:t>inančn</w:t>
      </w:r>
      <w:r w:rsidR="007B5275">
        <w:rPr>
          <w:rFonts w:asciiTheme="minorHAnsi" w:hAnsiTheme="minorHAnsi" w:cstheme="minorHAnsi"/>
          <w:sz w:val="18"/>
          <w:szCs w:val="18"/>
        </w:rPr>
        <w:t>ih</w:t>
      </w:r>
      <w:r w:rsidRPr="005376A9">
        <w:rPr>
          <w:rFonts w:asciiTheme="minorHAnsi" w:hAnsiTheme="minorHAnsi" w:cstheme="minorHAnsi"/>
          <w:sz w:val="18"/>
          <w:szCs w:val="18"/>
        </w:rPr>
        <w:t xml:space="preserve"> spodbud za projektiranje?</w:t>
      </w:r>
      <w:r w:rsidR="007B5275" w:rsidRPr="007B5275">
        <w:rPr>
          <w:rFonts w:asciiTheme="minorHAnsi" w:hAnsiTheme="minorHAnsi" w:cstheme="minorHAnsi"/>
          <w:sz w:val="18"/>
          <w:szCs w:val="18"/>
        </w:rPr>
        <w:t xml:space="preserve"> </w:t>
      </w:r>
      <w:r w:rsidR="007B5275" w:rsidRPr="005376A9">
        <w:rPr>
          <w:rFonts w:asciiTheme="minorHAnsi" w:hAnsiTheme="minorHAnsi" w:cstheme="minorHAnsi"/>
          <w:sz w:val="18"/>
          <w:szCs w:val="18"/>
        </w:rPr>
        <w:t>Kako razvojne projekte gradnje in prenove stavb narediti bolj trajnostne?</w:t>
      </w:r>
    </w:p>
    <w:p w14:paraId="0BD274BC" w14:textId="77777777" w:rsidR="009719B4" w:rsidRPr="005D3ADF" w:rsidRDefault="009719B4" w:rsidP="00FE7759">
      <w:pPr>
        <w:tabs>
          <w:tab w:val="left" w:pos="1276"/>
        </w:tabs>
        <w:ind w:left="873"/>
        <w:rPr>
          <w:rFonts w:asciiTheme="minorHAnsi" w:hAnsiTheme="minorHAnsi" w:cstheme="minorHAnsi"/>
          <w:sz w:val="18"/>
          <w:szCs w:val="18"/>
        </w:rPr>
      </w:pPr>
    </w:p>
    <w:p w14:paraId="6F3F83F7" w14:textId="77777777" w:rsidR="00FE7759" w:rsidRPr="005376A9" w:rsidRDefault="00FE7759" w:rsidP="00FE7759">
      <w:pPr>
        <w:spacing w:before="240"/>
        <w:ind w:left="873" w:hanging="873"/>
        <w:rPr>
          <w:rFonts w:asciiTheme="minorHAnsi" w:hAnsiTheme="minorHAnsi" w:cstheme="minorHAnsi"/>
          <w:color w:val="A6A6A6" w:themeColor="background1" w:themeShade="A6"/>
        </w:rPr>
      </w:pPr>
      <w:r w:rsidRPr="005376A9">
        <w:rPr>
          <w:rFonts w:asciiTheme="minorHAnsi" w:hAnsiTheme="minorHAnsi" w:cstheme="minorHAnsi"/>
          <w:color w:val="A6A6A6" w:themeColor="background1" w:themeShade="A6"/>
        </w:rPr>
        <w:t>13.</w:t>
      </w:r>
      <w:r>
        <w:rPr>
          <w:rFonts w:asciiTheme="minorHAnsi" w:hAnsiTheme="minorHAnsi" w:cstheme="minorHAnsi"/>
          <w:color w:val="A6A6A6" w:themeColor="background1" w:themeShade="A6"/>
        </w:rPr>
        <w:t>15</w:t>
      </w:r>
      <w:r w:rsidRPr="005376A9">
        <w:rPr>
          <w:rFonts w:asciiTheme="minorHAnsi" w:hAnsiTheme="minorHAnsi" w:cstheme="minorHAnsi"/>
          <w:color w:val="A6A6A6" w:themeColor="background1" w:themeShade="A6"/>
        </w:rPr>
        <w:tab/>
        <w:t>Odmor za kosilo</w:t>
      </w:r>
    </w:p>
    <w:p w14:paraId="72B67C3F" w14:textId="77777777" w:rsidR="00FE7759" w:rsidRPr="005376A9" w:rsidRDefault="00FE7759" w:rsidP="00FE7759">
      <w:pPr>
        <w:rPr>
          <w:rFonts w:asciiTheme="minorHAnsi" w:hAnsiTheme="minorHAnsi" w:cstheme="minorHAnsi"/>
          <w:b/>
          <w:bCs/>
          <w:color w:val="E39925"/>
          <w:sz w:val="28"/>
          <w:szCs w:val="28"/>
        </w:rPr>
      </w:pPr>
    </w:p>
    <w:p w14:paraId="5DC9797E" w14:textId="77777777" w:rsidR="00FE7759" w:rsidRPr="005376A9" w:rsidRDefault="00FE7759" w:rsidP="00FE7759">
      <w:pPr>
        <w:tabs>
          <w:tab w:val="left" w:pos="1276"/>
          <w:tab w:val="left" w:pos="1418"/>
        </w:tabs>
        <w:ind w:left="1276" w:hanging="1276"/>
        <w:rPr>
          <w:rFonts w:asciiTheme="minorHAnsi" w:hAnsiTheme="minorHAnsi" w:cstheme="minorHAnsi"/>
          <w:b/>
          <w:bCs/>
          <w:color w:val="E39925"/>
          <w:sz w:val="28"/>
          <w:szCs w:val="28"/>
        </w:rPr>
      </w:pPr>
      <w:r w:rsidRPr="005376A9">
        <w:rPr>
          <w:rFonts w:asciiTheme="minorHAnsi" w:hAnsiTheme="minorHAnsi" w:cstheme="minorHAnsi"/>
          <w:b/>
          <w:bCs/>
          <w:color w:val="E39925"/>
          <w:sz w:val="28"/>
          <w:szCs w:val="28"/>
        </w:rPr>
        <w:t>Drugi del: Inovativne rešitve in demonstracijski projekti</w:t>
      </w:r>
    </w:p>
    <w:p w14:paraId="5459C40D" w14:textId="78F16240" w:rsidR="00FE7759" w:rsidRPr="005376A9" w:rsidRDefault="00FE7759" w:rsidP="00FE7759">
      <w:pPr>
        <w:tabs>
          <w:tab w:val="left" w:pos="873"/>
        </w:tabs>
        <w:ind w:left="873" w:hanging="873"/>
        <w:rPr>
          <w:rFonts w:asciiTheme="minorHAnsi" w:hAnsiTheme="minorHAnsi" w:cstheme="minorHAnsi"/>
          <w:b/>
          <w:bCs/>
        </w:rPr>
      </w:pPr>
      <w:r w:rsidRPr="005376A9">
        <w:rPr>
          <w:rFonts w:asciiTheme="minorHAnsi" w:hAnsiTheme="minorHAnsi" w:cstheme="minorHAnsi"/>
          <w:b/>
          <w:bCs/>
        </w:rPr>
        <w:t>14.</w:t>
      </w:r>
      <w:r>
        <w:rPr>
          <w:rFonts w:asciiTheme="minorHAnsi" w:hAnsiTheme="minorHAnsi" w:cstheme="minorHAnsi"/>
          <w:b/>
          <w:bCs/>
        </w:rPr>
        <w:t>00</w:t>
      </w:r>
      <w:r w:rsidRPr="005376A9">
        <w:rPr>
          <w:rFonts w:asciiTheme="minorHAnsi" w:hAnsiTheme="minorHAnsi" w:cstheme="minorHAnsi"/>
          <w:b/>
          <w:bCs/>
        </w:rPr>
        <w:tab/>
        <w:t>Predstavitve dobrih praks, ki naj podkrepijo prej poudarjene vidike</w:t>
      </w:r>
    </w:p>
    <w:p w14:paraId="5EAB9DF7" w14:textId="3108B758" w:rsidR="00FE7759" w:rsidRDefault="00FE7759" w:rsidP="00FE7759">
      <w:pPr>
        <w:tabs>
          <w:tab w:val="left" w:pos="1276"/>
        </w:tabs>
        <w:ind w:left="873"/>
        <w:rPr>
          <w:rFonts w:asciiTheme="minorHAnsi" w:hAnsiTheme="minorHAnsi" w:cstheme="minorHAnsi"/>
          <w:sz w:val="20"/>
          <w:szCs w:val="20"/>
        </w:rPr>
      </w:pPr>
      <w:r w:rsidRPr="005376A9">
        <w:rPr>
          <w:rFonts w:asciiTheme="minorHAnsi" w:hAnsiTheme="minorHAnsi" w:cstheme="minorHAnsi"/>
          <w:i/>
          <w:iCs/>
          <w:sz w:val="20"/>
          <w:szCs w:val="20"/>
        </w:rPr>
        <w:t xml:space="preserve">Vrtec v Selnici ob Dravi, </w:t>
      </w:r>
      <w:r w:rsidRPr="001A4CF9">
        <w:rPr>
          <w:rFonts w:asciiTheme="minorHAnsi" w:hAnsiTheme="minorHAnsi" w:cstheme="minorHAnsi"/>
          <w:b/>
          <w:bCs/>
          <w:sz w:val="20"/>
          <w:szCs w:val="20"/>
        </w:rPr>
        <w:t xml:space="preserve">dr. Vlasta Krmelj, </w:t>
      </w:r>
      <w:r w:rsidRPr="007240B9">
        <w:rPr>
          <w:rFonts w:asciiTheme="minorHAnsi" w:hAnsiTheme="minorHAnsi" w:cstheme="minorHAnsi"/>
          <w:sz w:val="20"/>
          <w:szCs w:val="20"/>
        </w:rPr>
        <w:t xml:space="preserve">županja Občine Selnica ob Dravi in direktorica ENERGAP </w:t>
      </w:r>
    </w:p>
    <w:p w14:paraId="7E9294B2" w14:textId="77777777" w:rsidR="009719B4" w:rsidRPr="007240B9" w:rsidRDefault="009719B4" w:rsidP="00FE7759">
      <w:pPr>
        <w:tabs>
          <w:tab w:val="left" w:pos="1276"/>
        </w:tabs>
        <w:ind w:left="873"/>
        <w:rPr>
          <w:rFonts w:asciiTheme="minorHAnsi" w:hAnsiTheme="minorHAnsi" w:cstheme="minorHAnsi"/>
          <w:sz w:val="20"/>
          <w:szCs w:val="20"/>
        </w:rPr>
      </w:pPr>
    </w:p>
    <w:p w14:paraId="0F982AFD" w14:textId="16E1D234" w:rsidR="00FE7759" w:rsidRPr="007240B9" w:rsidRDefault="00FE7759" w:rsidP="00FE7759">
      <w:pPr>
        <w:tabs>
          <w:tab w:val="left" w:pos="1276"/>
        </w:tabs>
        <w:ind w:left="873"/>
        <w:rPr>
          <w:rFonts w:asciiTheme="minorHAnsi" w:hAnsiTheme="minorHAnsi" w:cstheme="minorHAnsi"/>
          <w:sz w:val="20"/>
          <w:szCs w:val="20"/>
        </w:rPr>
      </w:pPr>
      <w:r w:rsidRPr="0015100F">
        <w:rPr>
          <w:rFonts w:asciiTheme="minorHAnsi" w:hAnsiTheme="minorHAnsi" w:cstheme="minorHAnsi"/>
          <w:i/>
          <w:iCs/>
          <w:sz w:val="20"/>
          <w:szCs w:val="20"/>
        </w:rPr>
        <w:t xml:space="preserve">DOM24h – Ko </w:t>
      </w:r>
      <w:r>
        <w:rPr>
          <w:rFonts w:asciiTheme="minorHAnsi" w:hAnsiTheme="minorHAnsi" w:cstheme="minorHAnsi"/>
          <w:i/>
          <w:iCs/>
          <w:sz w:val="20"/>
          <w:szCs w:val="20"/>
        </w:rPr>
        <w:t>t</w:t>
      </w:r>
      <w:r w:rsidRPr="0015100F">
        <w:rPr>
          <w:rFonts w:asciiTheme="minorHAnsi" w:hAnsiTheme="minorHAnsi" w:cstheme="minorHAnsi"/>
          <w:i/>
          <w:iCs/>
          <w:sz w:val="20"/>
          <w:szCs w:val="20"/>
        </w:rPr>
        <w:t xml:space="preserve">rajnostni </w:t>
      </w:r>
      <w:r>
        <w:rPr>
          <w:rFonts w:asciiTheme="minorHAnsi" w:hAnsiTheme="minorHAnsi" w:cstheme="minorHAnsi"/>
          <w:i/>
          <w:iCs/>
          <w:sz w:val="20"/>
          <w:szCs w:val="20"/>
        </w:rPr>
        <w:t>c</w:t>
      </w:r>
      <w:r w:rsidRPr="0015100F">
        <w:rPr>
          <w:rFonts w:asciiTheme="minorHAnsi" w:hAnsiTheme="minorHAnsi" w:cstheme="minorHAnsi"/>
          <w:i/>
          <w:iCs/>
          <w:sz w:val="20"/>
          <w:szCs w:val="20"/>
        </w:rPr>
        <w:t xml:space="preserve">ilji </w:t>
      </w:r>
      <w:r>
        <w:rPr>
          <w:rFonts w:asciiTheme="minorHAnsi" w:hAnsiTheme="minorHAnsi" w:cstheme="minorHAnsi"/>
          <w:i/>
          <w:iCs/>
          <w:sz w:val="20"/>
          <w:szCs w:val="20"/>
        </w:rPr>
        <w:t>d</w:t>
      </w:r>
      <w:r w:rsidRPr="0015100F">
        <w:rPr>
          <w:rFonts w:asciiTheme="minorHAnsi" w:hAnsiTheme="minorHAnsi" w:cstheme="minorHAnsi"/>
          <w:i/>
          <w:iCs/>
          <w:sz w:val="20"/>
          <w:szCs w:val="20"/>
        </w:rPr>
        <w:t xml:space="preserve">obijo </w:t>
      </w:r>
      <w:r>
        <w:rPr>
          <w:rFonts w:asciiTheme="minorHAnsi" w:hAnsiTheme="minorHAnsi" w:cstheme="minorHAnsi"/>
          <w:i/>
          <w:iCs/>
          <w:sz w:val="20"/>
          <w:szCs w:val="20"/>
        </w:rPr>
        <w:t>o</w:t>
      </w:r>
      <w:r w:rsidRPr="0015100F">
        <w:rPr>
          <w:rFonts w:asciiTheme="minorHAnsi" w:hAnsiTheme="minorHAnsi" w:cstheme="minorHAnsi"/>
          <w:i/>
          <w:iCs/>
          <w:sz w:val="20"/>
          <w:szCs w:val="20"/>
        </w:rPr>
        <w:t>bliko</w:t>
      </w:r>
      <w:r w:rsidRPr="005376A9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 w:rsidRPr="0015100F">
        <w:rPr>
          <w:b/>
          <w:bCs/>
          <w:sz w:val="18"/>
          <w:szCs w:val="18"/>
        </w:rPr>
        <w:t xml:space="preserve">dr. Tina Špegelj, </w:t>
      </w:r>
      <w:r w:rsidRPr="007240B9">
        <w:rPr>
          <w:sz w:val="18"/>
          <w:szCs w:val="18"/>
        </w:rPr>
        <w:t xml:space="preserve">direktorica trajnostnega razvoja podjetja, Marles hiše Maribor d. o. o. </w:t>
      </w:r>
    </w:p>
    <w:p w14:paraId="5D64B9EE" w14:textId="77777777" w:rsidR="009719B4" w:rsidRDefault="009719B4" w:rsidP="00FE7759">
      <w:pPr>
        <w:tabs>
          <w:tab w:val="left" w:pos="1276"/>
        </w:tabs>
        <w:ind w:left="873"/>
        <w:rPr>
          <w:rFonts w:asciiTheme="minorHAnsi" w:hAnsiTheme="minorHAnsi" w:cstheme="minorHAnsi"/>
          <w:i/>
          <w:iCs/>
          <w:sz w:val="20"/>
          <w:szCs w:val="20"/>
        </w:rPr>
      </w:pPr>
    </w:p>
    <w:p w14:paraId="6AF72E41" w14:textId="2321DB85" w:rsidR="00FE7759" w:rsidRDefault="00FE7759" w:rsidP="00FE7759">
      <w:pPr>
        <w:tabs>
          <w:tab w:val="left" w:pos="1276"/>
        </w:tabs>
        <w:ind w:left="873"/>
        <w:rPr>
          <w:sz w:val="18"/>
          <w:szCs w:val="18"/>
        </w:rPr>
      </w:pPr>
      <w:r w:rsidRPr="0053331B">
        <w:rPr>
          <w:rFonts w:asciiTheme="minorHAnsi" w:hAnsiTheme="minorHAnsi" w:cstheme="minorHAnsi"/>
          <w:i/>
          <w:iCs/>
          <w:sz w:val="20"/>
          <w:szCs w:val="20"/>
        </w:rPr>
        <w:t>Izkušnje s celovito prenovo in nadgradnjo večstanovanjske stavbe z lesenimi več funkcionalnimi paneli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na Ravnah na Koroškem,</w:t>
      </w:r>
      <w:r w:rsidRPr="0053331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5376A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Gregor Sagadin, </w:t>
      </w:r>
      <w:r w:rsidRPr="008D1A81">
        <w:rPr>
          <w:rFonts w:asciiTheme="minorHAnsi" w:hAnsiTheme="minorHAnsi" w:cstheme="minorHAnsi"/>
          <w:b/>
          <w:bCs/>
          <w:sz w:val="20"/>
          <w:szCs w:val="20"/>
        </w:rPr>
        <w:t>univ. dipl. inž. arh.</w:t>
      </w:r>
      <w:r w:rsidRPr="008D1A81">
        <w:rPr>
          <w:rStyle w:val="Poudarek"/>
        </w:rPr>
        <w:t>,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Pr="007240B9">
        <w:rPr>
          <w:rFonts w:asciiTheme="minorHAnsi" w:hAnsiTheme="minorHAnsi" w:cstheme="minorHAnsi"/>
          <w:sz w:val="20"/>
          <w:szCs w:val="20"/>
        </w:rPr>
        <w:t>Stanovanjsko podjetje in</w:t>
      </w:r>
      <w:r w:rsidRPr="001A4CF9">
        <w:rPr>
          <w:rFonts w:asciiTheme="minorHAnsi" w:hAnsiTheme="minorHAnsi" w:cstheme="minorHAnsi"/>
          <w:b/>
          <w:bCs/>
          <w:sz w:val="20"/>
          <w:szCs w:val="20"/>
        </w:rPr>
        <w:t xml:space="preserve"> mag.</w:t>
      </w:r>
      <w:r w:rsidR="00734BAE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Pr="001A4CF9">
        <w:rPr>
          <w:rFonts w:asciiTheme="minorHAnsi" w:hAnsiTheme="minorHAnsi" w:cstheme="minorHAnsi"/>
          <w:b/>
          <w:bCs/>
          <w:sz w:val="20"/>
          <w:szCs w:val="20"/>
        </w:rPr>
        <w:t xml:space="preserve">Jure Vetršek, </w:t>
      </w:r>
      <w:r w:rsidRPr="007240B9">
        <w:rPr>
          <w:sz w:val="18"/>
          <w:szCs w:val="18"/>
        </w:rPr>
        <w:t>Inovacijsko-razvojni inštitut Univerze v Ljubljani</w:t>
      </w:r>
    </w:p>
    <w:p w14:paraId="13185296" w14:textId="77777777" w:rsidR="009719B4" w:rsidRPr="007240B9" w:rsidRDefault="009719B4" w:rsidP="00FE7759">
      <w:pPr>
        <w:tabs>
          <w:tab w:val="left" w:pos="1276"/>
        </w:tabs>
        <w:ind w:left="873"/>
        <w:rPr>
          <w:rFonts w:asciiTheme="minorHAnsi" w:hAnsiTheme="minorHAnsi" w:cstheme="minorHAnsi"/>
          <w:sz w:val="20"/>
          <w:szCs w:val="20"/>
        </w:rPr>
      </w:pPr>
    </w:p>
    <w:p w14:paraId="27B673AB" w14:textId="77777777" w:rsidR="00FE7759" w:rsidRDefault="00FE7759" w:rsidP="009719B4">
      <w:pPr>
        <w:tabs>
          <w:tab w:val="left" w:pos="873"/>
        </w:tabs>
        <w:ind w:left="873" w:hanging="87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14.45 </w:t>
      </w:r>
      <w:r w:rsidRPr="005376A9">
        <w:rPr>
          <w:rFonts w:asciiTheme="minorHAnsi" w:hAnsiTheme="minorHAnsi" w:cstheme="minorHAnsi"/>
          <w:b/>
          <w:bCs/>
        </w:rPr>
        <w:t>Omizje</w:t>
      </w:r>
      <w:r>
        <w:rPr>
          <w:rFonts w:asciiTheme="minorHAnsi" w:hAnsiTheme="minorHAnsi" w:cstheme="minorHAnsi"/>
          <w:b/>
          <w:bCs/>
        </w:rPr>
        <w:t>: Kaj nam demonstracijski projekti prinašajo?</w:t>
      </w:r>
      <w:r w:rsidRPr="005376A9">
        <w:rPr>
          <w:rFonts w:asciiTheme="minorHAnsi" w:hAnsiTheme="minorHAnsi" w:cstheme="minorHAnsi"/>
          <w:b/>
          <w:bCs/>
        </w:rPr>
        <w:t xml:space="preserve"> </w:t>
      </w:r>
    </w:p>
    <w:p w14:paraId="1D802AEF" w14:textId="449B40A1" w:rsidR="00FE7759" w:rsidRDefault="00FE7759" w:rsidP="00FE7759">
      <w:pPr>
        <w:tabs>
          <w:tab w:val="left" w:pos="1276"/>
        </w:tabs>
        <w:ind w:left="873"/>
        <w:rPr>
          <w:rFonts w:asciiTheme="minorHAnsi" w:hAnsiTheme="minorHAnsi" w:cstheme="minorHAnsi"/>
          <w:sz w:val="20"/>
          <w:szCs w:val="20"/>
        </w:rPr>
      </w:pPr>
      <w:r w:rsidRPr="001A4CF9">
        <w:rPr>
          <w:rFonts w:asciiTheme="minorHAnsi" w:hAnsiTheme="minorHAnsi" w:cstheme="minorHAnsi"/>
          <w:b/>
          <w:bCs/>
          <w:sz w:val="20"/>
          <w:szCs w:val="20"/>
        </w:rPr>
        <w:t xml:space="preserve">dr. Vlasta Krmelj, </w:t>
      </w:r>
      <w:r w:rsidRPr="007240B9">
        <w:rPr>
          <w:rFonts w:asciiTheme="minorHAnsi" w:hAnsiTheme="minorHAnsi" w:cstheme="minorHAnsi"/>
          <w:sz w:val="20"/>
          <w:szCs w:val="20"/>
        </w:rPr>
        <w:t xml:space="preserve">županja Občine Selnica ob Dravi in direktorica ENERGAP </w:t>
      </w:r>
    </w:p>
    <w:p w14:paraId="58FBD50F" w14:textId="77777777" w:rsidR="00FE7759" w:rsidRPr="007240B9" w:rsidRDefault="00FE7759" w:rsidP="00FE7759">
      <w:pPr>
        <w:tabs>
          <w:tab w:val="left" w:pos="1276"/>
        </w:tabs>
        <w:ind w:left="873"/>
        <w:rPr>
          <w:rFonts w:asciiTheme="minorHAnsi" w:hAnsiTheme="minorHAnsi" w:cstheme="minorHAnsi"/>
          <w:sz w:val="20"/>
          <w:szCs w:val="20"/>
        </w:rPr>
      </w:pPr>
      <w:r>
        <w:rPr>
          <w:b/>
          <w:bCs/>
          <w:sz w:val="18"/>
          <w:szCs w:val="18"/>
        </w:rPr>
        <w:t>d</w:t>
      </w:r>
      <w:r w:rsidRPr="0015100F">
        <w:rPr>
          <w:b/>
          <w:bCs/>
          <w:sz w:val="18"/>
          <w:szCs w:val="18"/>
        </w:rPr>
        <w:t xml:space="preserve">r. Tina Špegelj, </w:t>
      </w:r>
      <w:r w:rsidRPr="007240B9">
        <w:rPr>
          <w:sz w:val="18"/>
          <w:szCs w:val="18"/>
        </w:rPr>
        <w:t xml:space="preserve">direktorica trajnostnega razvoja podjetja, Marles hiše Maribor d. o. o. </w:t>
      </w:r>
    </w:p>
    <w:p w14:paraId="5029902B" w14:textId="77777777" w:rsidR="00FE7759" w:rsidRDefault="00FE7759" w:rsidP="00FE7759">
      <w:pPr>
        <w:tabs>
          <w:tab w:val="left" w:pos="1276"/>
        </w:tabs>
        <w:ind w:left="87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Gregor Sagadin, </w:t>
      </w:r>
      <w:r w:rsidRPr="008D1A81">
        <w:rPr>
          <w:rFonts w:asciiTheme="minorHAnsi" w:hAnsiTheme="minorHAnsi" w:cstheme="minorHAnsi"/>
          <w:b/>
          <w:bCs/>
          <w:sz w:val="20"/>
          <w:szCs w:val="20"/>
        </w:rPr>
        <w:t>univ. dipl. inž. arh.</w:t>
      </w:r>
      <w:r w:rsidRPr="008D1A81">
        <w:rPr>
          <w:rStyle w:val="Poudarek"/>
        </w:rPr>
        <w:t>,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Pr="007240B9">
        <w:rPr>
          <w:rFonts w:asciiTheme="minorHAnsi" w:hAnsiTheme="minorHAnsi" w:cstheme="minorHAnsi"/>
          <w:sz w:val="20"/>
          <w:szCs w:val="20"/>
        </w:rPr>
        <w:t>Stanovanjsko podjetje</w:t>
      </w:r>
    </w:p>
    <w:p w14:paraId="658C94CA" w14:textId="7CAE9EC3" w:rsidR="00FE7759" w:rsidRDefault="00FE7759" w:rsidP="00FE7759">
      <w:pPr>
        <w:tabs>
          <w:tab w:val="left" w:pos="1276"/>
        </w:tabs>
        <w:ind w:left="873"/>
        <w:rPr>
          <w:sz w:val="18"/>
          <w:szCs w:val="18"/>
        </w:rPr>
      </w:pPr>
      <w:r w:rsidRPr="001A4CF9">
        <w:rPr>
          <w:rFonts w:asciiTheme="minorHAnsi" w:hAnsiTheme="minorHAnsi" w:cstheme="minorHAnsi"/>
          <w:b/>
          <w:bCs/>
          <w:sz w:val="20"/>
          <w:szCs w:val="20"/>
        </w:rPr>
        <w:t xml:space="preserve">mag. Jure Vetršek, </w:t>
      </w:r>
      <w:r w:rsidRPr="007240B9">
        <w:rPr>
          <w:sz w:val="18"/>
          <w:szCs w:val="18"/>
        </w:rPr>
        <w:t>Inovacijsko-razvojni inštitut Univerze v Ljubljani</w:t>
      </w:r>
    </w:p>
    <w:p w14:paraId="520D96B9" w14:textId="6E5C2905" w:rsidR="009719B4" w:rsidRDefault="009719B4" w:rsidP="00FE7759">
      <w:pPr>
        <w:tabs>
          <w:tab w:val="left" w:pos="1276"/>
        </w:tabs>
        <w:ind w:left="873"/>
        <w:rPr>
          <w:sz w:val="18"/>
          <w:szCs w:val="18"/>
        </w:rPr>
      </w:pPr>
    </w:p>
    <w:p w14:paraId="40AC2875" w14:textId="77777777" w:rsidR="009719B4" w:rsidRPr="005376A9" w:rsidRDefault="009719B4" w:rsidP="009719B4">
      <w:pPr>
        <w:tabs>
          <w:tab w:val="left" w:pos="1276"/>
        </w:tabs>
        <w:ind w:left="873"/>
        <w:rPr>
          <w:rFonts w:asciiTheme="minorHAnsi" w:hAnsiTheme="minorHAnsi" w:cstheme="minorHAnsi"/>
          <w:sz w:val="18"/>
          <w:szCs w:val="18"/>
        </w:rPr>
      </w:pPr>
      <w:r w:rsidRPr="00D576AB">
        <w:rPr>
          <w:rFonts w:asciiTheme="minorHAnsi" w:hAnsiTheme="minorHAnsi" w:cstheme="minorHAnsi"/>
          <w:b/>
          <w:bCs/>
          <w:color w:val="E39925"/>
          <w:sz w:val="18"/>
          <w:szCs w:val="18"/>
        </w:rPr>
        <w:t>Okvirna vprašanja za razpravo:</w:t>
      </w:r>
      <w:r w:rsidRPr="005376A9">
        <w:rPr>
          <w:rFonts w:asciiTheme="minorHAnsi" w:hAnsiTheme="minorHAnsi" w:cstheme="minorHAnsi"/>
          <w:sz w:val="18"/>
          <w:szCs w:val="18"/>
        </w:rPr>
        <w:t xml:space="preserve"> Ponovljivost predstavljenih primerov? Kaj nam prinašajo</w:t>
      </w:r>
      <w:r>
        <w:rPr>
          <w:rFonts w:asciiTheme="minorHAnsi" w:hAnsiTheme="minorHAnsi" w:cstheme="minorHAnsi"/>
          <w:sz w:val="18"/>
          <w:szCs w:val="18"/>
        </w:rPr>
        <w:t>?</w:t>
      </w:r>
      <w:r w:rsidRPr="005376A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K</w:t>
      </w:r>
      <w:r w:rsidRPr="005376A9">
        <w:rPr>
          <w:rFonts w:asciiTheme="minorHAnsi" w:hAnsiTheme="minorHAnsi" w:cstheme="minorHAnsi"/>
          <w:sz w:val="18"/>
          <w:szCs w:val="18"/>
        </w:rPr>
        <w:t xml:space="preserve">aj nam prinaša trajnostna gradnja? Vloga pilotnih projektov pri uveljavljanju trajnostne gradnje. Naročanje trajnostne prenove. Naročanje </w:t>
      </w:r>
      <w:r>
        <w:rPr>
          <w:rFonts w:asciiTheme="minorHAnsi" w:hAnsiTheme="minorHAnsi" w:cstheme="minorHAnsi"/>
          <w:sz w:val="18"/>
          <w:szCs w:val="18"/>
        </w:rPr>
        <w:t xml:space="preserve">in spodbujanje </w:t>
      </w:r>
      <w:r w:rsidRPr="005376A9">
        <w:rPr>
          <w:rFonts w:asciiTheme="minorHAnsi" w:hAnsiTheme="minorHAnsi" w:cstheme="minorHAnsi"/>
          <w:sz w:val="18"/>
          <w:szCs w:val="18"/>
        </w:rPr>
        <w:t>pilotnih projektov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609EA1A5" w14:textId="77777777" w:rsidR="009719B4" w:rsidRDefault="009719B4" w:rsidP="00FE7759">
      <w:pPr>
        <w:tabs>
          <w:tab w:val="left" w:pos="1276"/>
        </w:tabs>
        <w:ind w:left="873"/>
        <w:rPr>
          <w:sz w:val="18"/>
          <w:szCs w:val="18"/>
        </w:rPr>
      </w:pPr>
    </w:p>
    <w:p w14:paraId="301A92DC" w14:textId="77777777" w:rsidR="00FE7759" w:rsidRPr="005376A9" w:rsidRDefault="00FE7759" w:rsidP="00FE7759">
      <w:pPr>
        <w:ind w:left="720"/>
        <w:rPr>
          <w:rFonts w:asciiTheme="minorHAnsi" w:hAnsiTheme="minorHAnsi" w:cstheme="minorHAnsi"/>
          <w:sz w:val="18"/>
          <w:szCs w:val="18"/>
        </w:rPr>
      </w:pPr>
    </w:p>
    <w:p w14:paraId="0680D432" w14:textId="77777777" w:rsidR="00FE7759" w:rsidRPr="005376A9" w:rsidRDefault="00FE7759" w:rsidP="00FE7759">
      <w:pPr>
        <w:spacing w:after="160"/>
        <w:ind w:left="873" w:hanging="873"/>
        <w:rPr>
          <w:rFonts w:asciiTheme="minorHAnsi" w:hAnsiTheme="minorHAnsi" w:cstheme="minorHAnsi"/>
          <w:b/>
          <w:bCs/>
          <w:u w:val="single"/>
        </w:rPr>
      </w:pPr>
      <w:r w:rsidRPr="005376A9">
        <w:rPr>
          <w:rFonts w:asciiTheme="minorHAnsi" w:hAnsiTheme="minorHAnsi" w:cstheme="minorHAnsi"/>
          <w:b/>
          <w:bCs/>
        </w:rPr>
        <w:t>15.</w:t>
      </w:r>
      <w:r>
        <w:rPr>
          <w:rFonts w:asciiTheme="minorHAnsi" w:hAnsiTheme="minorHAnsi" w:cstheme="minorHAnsi"/>
          <w:b/>
          <w:bCs/>
        </w:rPr>
        <w:t>30</w:t>
      </w:r>
      <w:r w:rsidRPr="005376A9">
        <w:rPr>
          <w:rFonts w:asciiTheme="minorHAnsi" w:hAnsiTheme="minorHAnsi" w:cstheme="minorHAnsi"/>
          <w:b/>
          <w:bCs/>
        </w:rPr>
        <w:tab/>
        <w:t>Zaključek</w:t>
      </w:r>
    </w:p>
    <w:p w14:paraId="17594694" w14:textId="3F4A5CC0" w:rsidR="00FE7759" w:rsidRDefault="00FE7759" w:rsidP="00FE7759">
      <w:pPr>
        <w:ind w:left="873" w:hanging="873"/>
        <w:rPr>
          <w:rFonts w:asciiTheme="minorHAnsi" w:hAnsiTheme="minorHAnsi" w:cstheme="minorHAnsi"/>
          <w:color w:val="A6A6A6" w:themeColor="background1" w:themeShade="A6"/>
        </w:rPr>
      </w:pPr>
      <w:r w:rsidRPr="005376A9">
        <w:rPr>
          <w:rFonts w:asciiTheme="minorHAnsi" w:hAnsiTheme="minorHAnsi" w:cstheme="minorHAnsi"/>
          <w:color w:val="A6A6A6" w:themeColor="background1" w:themeShade="A6"/>
        </w:rPr>
        <w:t>15.</w:t>
      </w:r>
      <w:r>
        <w:rPr>
          <w:rFonts w:asciiTheme="minorHAnsi" w:hAnsiTheme="minorHAnsi" w:cstheme="minorHAnsi"/>
          <w:color w:val="A6A6A6" w:themeColor="background1" w:themeShade="A6"/>
        </w:rPr>
        <w:t>45</w:t>
      </w:r>
      <w:r w:rsidRPr="005376A9">
        <w:rPr>
          <w:rFonts w:asciiTheme="minorHAnsi" w:hAnsiTheme="minorHAnsi" w:cstheme="minorHAnsi"/>
          <w:color w:val="A6A6A6" w:themeColor="background1" w:themeShade="A6"/>
        </w:rPr>
        <w:tab/>
        <w:t>Odmor za kavo</w:t>
      </w:r>
    </w:p>
    <w:p w14:paraId="22D50BBE" w14:textId="77777777" w:rsidR="009719B4" w:rsidRDefault="009719B4" w:rsidP="00FE7759">
      <w:pPr>
        <w:ind w:left="873" w:hanging="873"/>
        <w:rPr>
          <w:rFonts w:asciiTheme="minorHAnsi" w:hAnsiTheme="minorHAnsi" w:cstheme="minorHAnsi"/>
          <w:color w:val="A6A6A6" w:themeColor="background1" w:themeShade="A6"/>
        </w:rPr>
      </w:pPr>
    </w:p>
    <w:p w14:paraId="7EAFF4AC" w14:textId="5319189F" w:rsidR="009719B4" w:rsidRPr="00C43058" w:rsidRDefault="009719B4" w:rsidP="009719B4">
      <w:pPr>
        <w:ind w:hanging="22"/>
        <w:rPr>
          <w:rFonts w:asciiTheme="minorHAnsi" w:hAnsiTheme="minorHAnsi" w:cstheme="minorHAnsi"/>
          <w:color w:val="A6A6A6" w:themeColor="background1" w:themeShade="A6"/>
        </w:rPr>
      </w:pPr>
      <w:r w:rsidRPr="00C43058">
        <w:rPr>
          <w:rFonts w:asciiTheme="minorHAnsi" w:hAnsiTheme="minorHAnsi" w:cstheme="minorHAnsi"/>
          <w:color w:val="A6A6A6" w:themeColor="background1" w:themeShade="A6"/>
        </w:rPr>
        <w:t>Sledi Skupščina Stičišča za trajnostno prenovo in gradnjo stavb</w:t>
      </w:r>
      <w:r>
        <w:rPr>
          <w:rFonts w:asciiTheme="minorHAnsi" w:hAnsiTheme="minorHAnsi" w:cstheme="minorHAnsi"/>
          <w:color w:val="A6A6A6" w:themeColor="background1" w:themeShade="A6"/>
        </w:rPr>
        <w:t xml:space="preserve"> od 16.00 do 17.30 v predavalnici FDV 14</w:t>
      </w:r>
    </w:p>
    <w:bookmarkEnd w:id="0"/>
    <w:bookmarkEnd w:id="1"/>
    <w:p w14:paraId="002CE035" w14:textId="4552DC53" w:rsidR="00C92D8A" w:rsidRDefault="00C92D8A">
      <w:pPr>
        <w:rPr>
          <w:rFonts w:asciiTheme="minorHAnsi" w:hAnsiTheme="minorHAnsi" w:cstheme="minorHAnsi"/>
          <w:sz w:val="32"/>
          <w:szCs w:val="32"/>
        </w:rPr>
      </w:pPr>
    </w:p>
    <w:sectPr w:rsidR="00C92D8A" w:rsidSect="006D7939">
      <w:headerReference w:type="default" r:id="rId11"/>
      <w:footerReference w:type="default" r:id="rId12"/>
      <w:type w:val="continuous"/>
      <w:pgSz w:w="11900" w:h="16840" w:code="9"/>
      <w:pgMar w:top="198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DF42" w14:textId="77777777" w:rsidR="00756721" w:rsidRDefault="00756721" w:rsidP="003143EA">
      <w:r>
        <w:separator/>
      </w:r>
    </w:p>
  </w:endnote>
  <w:endnote w:type="continuationSeparator" w:id="0">
    <w:p w14:paraId="613F6840" w14:textId="77777777" w:rsidR="00756721" w:rsidRDefault="00756721" w:rsidP="003143EA">
      <w:r>
        <w:continuationSeparator/>
      </w:r>
    </w:p>
  </w:endnote>
  <w:endnote w:type="continuationNotice" w:id="1">
    <w:p w14:paraId="0E790063" w14:textId="77777777" w:rsidR="00756721" w:rsidRDefault="00756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6DE5" w14:textId="77777777" w:rsidR="006D7939" w:rsidRDefault="006D7939" w:rsidP="006D7939">
    <w:pPr>
      <w:pStyle w:val="Noga"/>
      <w:tabs>
        <w:tab w:val="clear" w:pos="9360"/>
        <w:tab w:val="right" w:pos="9072"/>
      </w:tabs>
      <w:spacing w:line="276" w:lineRule="auto"/>
      <w:rPr>
        <w:rFonts w:ascii="Arial" w:hAnsi="Arial" w:cs="Arial"/>
        <w:color w:val="AFADAD"/>
        <w:sz w:val="15"/>
        <w:szCs w:val="15"/>
      </w:rPr>
    </w:pPr>
    <w:r>
      <w:rPr>
        <w:noProof/>
        <w:sz w:val="16"/>
        <w:szCs w:val="16"/>
      </w:rPr>
      <w:drawing>
        <wp:anchor distT="0" distB="0" distL="114300" distR="114300" simplePos="0" relativeHeight="251668484" behindDoc="0" locked="0" layoutInCell="1" allowOverlap="1" wp14:anchorId="1CC7ABEC" wp14:editId="331B3A54">
          <wp:simplePos x="0" y="0"/>
          <wp:positionH relativeFrom="margin">
            <wp:align>right</wp:align>
          </wp:positionH>
          <wp:positionV relativeFrom="paragraph">
            <wp:posOffset>222885</wp:posOffset>
          </wp:positionV>
          <wp:extent cx="2494280" cy="255270"/>
          <wp:effectExtent l="0" t="0" r="127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280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DDA276" w14:textId="77777777" w:rsidR="006D7939" w:rsidRPr="009834C2" w:rsidRDefault="006D7939" w:rsidP="006D7939">
    <w:pPr>
      <w:pStyle w:val="Noga"/>
      <w:tabs>
        <w:tab w:val="clear" w:pos="9360"/>
        <w:tab w:val="right" w:pos="9072"/>
      </w:tabs>
      <w:spacing w:line="276" w:lineRule="auto"/>
      <w:rPr>
        <w:rFonts w:ascii="Arial" w:hAnsi="Arial" w:cs="Arial"/>
        <w:color w:val="AFADAD"/>
        <w:sz w:val="15"/>
        <w:szCs w:val="15"/>
      </w:rPr>
    </w:pPr>
    <w:r w:rsidRPr="000A3E50"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67460" behindDoc="0" locked="0" layoutInCell="1" allowOverlap="1" wp14:anchorId="369967D5" wp14:editId="36311C83">
          <wp:simplePos x="0" y="0"/>
          <wp:positionH relativeFrom="column">
            <wp:posOffset>2338070</wp:posOffset>
          </wp:positionH>
          <wp:positionV relativeFrom="paragraph">
            <wp:posOffset>101600</wp:posOffset>
          </wp:positionV>
          <wp:extent cx="468036" cy="338400"/>
          <wp:effectExtent l="0" t="0" r="8255" b="5080"/>
          <wp:wrapSquare wrapText="bothSides"/>
          <wp:docPr id="8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36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66436" behindDoc="0" locked="0" layoutInCell="1" allowOverlap="1" wp14:anchorId="151FA808" wp14:editId="7A7DF798">
          <wp:simplePos x="0" y="0"/>
          <wp:positionH relativeFrom="column">
            <wp:posOffset>-71755</wp:posOffset>
          </wp:positionH>
          <wp:positionV relativeFrom="bottomMargin">
            <wp:posOffset>104775</wp:posOffset>
          </wp:positionV>
          <wp:extent cx="1943735" cy="543560"/>
          <wp:effectExtent l="0" t="0" r="0" b="889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AE7284" w14:textId="77777777" w:rsidR="006D7939" w:rsidRDefault="006D7939" w:rsidP="006D7939">
    <w:pPr>
      <w:pStyle w:val="Noga"/>
      <w:rPr>
        <w:rFonts w:ascii="Arial" w:hAnsi="Arial" w:cs="Arial"/>
        <w:sz w:val="15"/>
        <w:szCs w:val="15"/>
      </w:rPr>
    </w:pPr>
  </w:p>
  <w:p w14:paraId="7E6C1022" w14:textId="77777777" w:rsidR="006D7939" w:rsidRDefault="006D7939" w:rsidP="006D7939">
    <w:pPr>
      <w:pStyle w:val="Noga"/>
      <w:rPr>
        <w:rFonts w:ascii="Arial" w:hAnsi="Arial" w:cs="Arial"/>
        <w:sz w:val="15"/>
        <w:szCs w:val="15"/>
      </w:rPr>
    </w:pPr>
  </w:p>
  <w:p w14:paraId="12B3F4EC" w14:textId="77777777" w:rsidR="006D7939" w:rsidRPr="00266E49" w:rsidRDefault="006D7939" w:rsidP="006D7939">
    <w:pPr>
      <w:spacing w:before="120"/>
      <w:jc w:val="both"/>
      <w:rPr>
        <w:rFonts w:ascii="Museo Sans 500" w:hAnsi="Museo Sans 500" w:cs="Arial"/>
        <w:color w:val="AFADAD"/>
        <w:sz w:val="14"/>
        <w:szCs w:val="14"/>
      </w:rPr>
    </w:pPr>
    <w:r w:rsidRPr="00266E49">
      <w:rPr>
        <w:rFonts w:ascii="Museo Sans 500" w:hAnsi="Museo Sans 500" w:cs="Arial"/>
        <w:color w:val="AFADAD"/>
        <w:sz w:val="14"/>
        <w:szCs w:val="14"/>
      </w:rPr>
      <w:t xml:space="preserve">Izvedba konference je financirana v okviru projekta </w:t>
    </w:r>
    <w:hyperlink r:id="rId4" w:history="1">
      <w:r w:rsidRPr="00266E49">
        <w:rPr>
          <w:color w:val="AFADAD"/>
          <w:sz w:val="14"/>
          <w:szCs w:val="14"/>
        </w:rPr>
        <w:t>LIFE IP CARE4CLIMATE (LIFE17 IPC/SI/000007),</w:t>
      </w:r>
    </w:hyperlink>
    <w:r w:rsidRPr="00266E49">
      <w:rPr>
        <w:rFonts w:ascii="Museo Sans 500" w:hAnsi="Museo Sans 500" w:cs="Arial"/>
        <w:color w:val="AFADAD"/>
        <w:sz w:val="14"/>
        <w:szCs w:val="14"/>
      </w:rPr>
      <w:t xml:space="preserve"> ki  je integralni projekt, sofinanciran s sredstvi evropskega programa LIFE, sredstev Sklada za podnebne spremembe in sredstvi partnerjev projekta.</w:t>
    </w:r>
  </w:p>
  <w:p w14:paraId="658F2801" w14:textId="77777777" w:rsidR="006D7939" w:rsidRDefault="006D793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7310" w14:textId="77777777" w:rsidR="00756721" w:rsidRDefault="00756721" w:rsidP="003143EA">
      <w:r>
        <w:separator/>
      </w:r>
    </w:p>
  </w:footnote>
  <w:footnote w:type="continuationSeparator" w:id="0">
    <w:p w14:paraId="5BD5617F" w14:textId="77777777" w:rsidR="00756721" w:rsidRDefault="00756721" w:rsidP="003143EA">
      <w:r>
        <w:continuationSeparator/>
      </w:r>
    </w:p>
  </w:footnote>
  <w:footnote w:type="continuationNotice" w:id="1">
    <w:p w14:paraId="36780A48" w14:textId="77777777" w:rsidR="00756721" w:rsidRDefault="00756721"/>
  </w:footnote>
  <w:footnote w:id="2">
    <w:p w14:paraId="56F54905" w14:textId="77777777" w:rsidR="00FE7759" w:rsidRPr="00EF3606" w:rsidRDefault="00FE7759" w:rsidP="00FE7759">
      <w:pPr>
        <w:ind w:left="851" w:hanging="851"/>
        <w:rPr>
          <w:sz w:val="20"/>
          <w:szCs w:val="20"/>
        </w:rPr>
      </w:pPr>
      <w:r>
        <w:rPr>
          <w:rStyle w:val="Sprotnaopomba-sklic"/>
        </w:rPr>
        <w:footnoteRef/>
      </w:r>
      <w:r>
        <w:t xml:space="preserve"> </w:t>
      </w:r>
      <w:r>
        <w:tab/>
      </w:r>
      <w:r>
        <w:rPr>
          <w:sz w:val="20"/>
          <w:szCs w:val="20"/>
        </w:rPr>
        <w:t>Programski odbor si pridržuje pravico do manjših sprememb urnika in programa</w:t>
      </w:r>
    </w:p>
    <w:p w14:paraId="1AFF39EF" w14:textId="77777777" w:rsidR="00FE7759" w:rsidRDefault="00FE7759" w:rsidP="00FE7759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37C9" w14:textId="705128CC" w:rsidR="00E27252" w:rsidRPr="00F70D02" w:rsidRDefault="006D7939">
    <w:pPr>
      <w:pStyle w:val="Glava"/>
      <w:rPr>
        <w:rFonts w:ascii="Museo Sans 500" w:hAnsi="Museo Sans 500"/>
        <w:sz w:val="10"/>
        <w:szCs w:val="16"/>
      </w:rPr>
    </w:pPr>
    <w:r>
      <w:rPr>
        <w:noProof/>
      </w:rPr>
      <w:drawing>
        <wp:anchor distT="0" distB="0" distL="114300" distR="114300" simplePos="0" relativeHeight="251664388" behindDoc="0" locked="0" layoutInCell="1" allowOverlap="1" wp14:anchorId="74970A20" wp14:editId="2CA3B253">
          <wp:simplePos x="0" y="0"/>
          <wp:positionH relativeFrom="margin">
            <wp:posOffset>4067175</wp:posOffset>
          </wp:positionH>
          <wp:positionV relativeFrom="paragraph">
            <wp:posOffset>92710</wp:posOffset>
          </wp:positionV>
          <wp:extent cx="1631950" cy="342900"/>
          <wp:effectExtent l="0" t="0" r="635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7252">
      <w:rPr>
        <w:rFonts w:ascii="Museo Sans 500" w:hAnsi="Museo Sans 500"/>
        <w:noProof/>
        <w:sz w:val="16"/>
        <w:szCs w:val="16"/>
      </w:rPr>
      <w:drawing>
        <wp:anchor distT="0" distB="0" distL="114300" distR="114300" simplePos="0" relativeHeight="251662340" behindDoc="0" locked="0" layoutInCell="1" allowOverlap="1" wp14:anchorId="1BA1BA75" wp14:editId="19FA6189">
          <wp:simplePos x="0" y="0"/>
          <wp:positionH relativeFrom="column">
            <wp:posOffset>-205105</wp:posOffset>
          </wp:positionH>
          <wp:positionV relativeFrom="paragraph">
            <wp:posOffset>-40640</wp:posOffset>
          </wp:positionV>
          <wp:extent cx="1849755" cy="752475"/>
          <wp:effectExtent l="0" t="0" r="0" b="952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5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52F821" w14:textId="77777777" w:rsidR="00E27252" w:rsidRPr="00655D6D" w:rsidRDefault="00E27252" w:rsidP="00F70D02">
    <w:pPr>
      <w:pStyle w:val="Glava"/>
      <w:tabs>
        <w:tab w:val="clear" w:pos="9360"/>
        <w:tab w:val="right" w:pos="9072"/>
      </w:tabs>
      <w:rPr>
        <w:rFonts w:ascii="Museo Sans 500" w:hAnsi="Museo Sans 5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06C6B"/>
    <w:multiLevelType w:val="multilevel"/>
    <w:tmpl w:val="1A2E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AD3AA6"/>
    <w:multiLevelType w:val="hybridMultilevel"/>
    <w:tmpl w:val="9DF091D2"/>
    <w:lvl w:ilvl="0" w:tplc="7054A8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316"/>
    <w:multiLevelType w:val="multilevel"/>
    <w:tmpl w:val="FEA8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F6676D"/>
    <w:multiLevelType w:val="hybridMultilevel"/>
    <w:tmpl w:val="28D24894"/>
    <w:lvl w:ilvl="0" w:tplc="0424000F">
      <w:start w:val="1"/>
      <w:numFmt w:val="decimal"/>
      <w:lvlText w:val="%1."/>
      <w:lvlJc w:val="left"/>
      <w:pPr>
        <w:ind w:left="1593" w:hanging="360"/>
      </w:pPr>
    </w:lvl>
    <w:lvl w:ilvl="1" w:tplc="04240019" w:tentative="1">
      <w:start w:val="1"/>
      <w:numFmt w:val="lowerLetter"/>
      <w:lvlText w:val="%2."/>
      <w:lvlJc w:val="left"/>
      <w:pPr>
        <w:ind w:left="2313" w:hanging="360"/>
      </w:pPr>
    </w:lvl>
    <w:lvl w:ilvl="2" w:tplc="0424001B" w:tentative="1">
      <w:start w:val="1"/>
      <w:numFmt w:val="lowerRoman"/>
      <w:lvlText w:val="%3."/>
      <w:lvlJc w:val="right"/>
      <w:pPr>
        <w:ind w:left="3033" w:hanging="180"/>
      </w:pPr>
    </w:lvl>
    <w:lvl w:ilvl="3" w:tplc="0424000F" w:tentative="1">
      <w:start w:val="1"/>
      <w:numFmt w:val="decimal"/>
      <w:lvlText w:val="%4."/>
      <w:lvlJc w:val="left"/>
      <w:pPr>
        <w:ind w:left="3753" w:hanging="360"/>
      </w:pPr>
    </w:lvl>
    <w:lvl w:ilvl="4" w:tplc="04240019" w:tentative="1">
      <w:start w:val="1"/>
      <w:numFmt w:val="lowerLetter"/>
      <w:lvlText w:val="%5."/>
      <w:lvlJc w:val="left"/>
      <w:pPr>
        <w:ind w:left="4473" w:hanging="360"/>
      </w:pPr>
    </w:lvl>
    <w:lvl w:ilvl="5" w:tplc="0424001B" w:tentative="1">
      <w:start w:val="1"/>
      <w:numFmt w:val="lowerRoman"/>
      <w:lvlText w:val="%6."/>
      <w:lvlJc w:val="right"/>
      <w:pPr>
        <w:ind w:left="5193" w:hanging="180"/>
      </w:pPr>
    </w:lvl>
    <w:lvl w:ilvl="6" w:tplc="0424000F" w:tentative="1">
      <w:start w:val="1"/>
      <w:numFmt w:val="decimal"/>
      <w:lvlText w:val="%7."/>
      <w:lvlJc w:val="left"/>
      <w:pPr>
        <w:ind w:left="5913" w:hanging="360"/>
      </w:pPr>
    </w:lvl>
    <w:lvl w:ilvl="7" w:tplc="04240019" w:tentative="1">
      <w:start w:val="1"/>
      <w:numFmt w:val="lowerLetter"/>
      <w:lvlText w:val="%8."/>
      <w:lvlJc w:val="left"/>
      <w:pPr>
        <w:ind w:left="6633" w:hanging="360"/>
      </w:pPr>
    </w:lvl>
    <w:lvl w:ilvl="8" w:tplc="0424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4" w15:restartNumberingAfterBreak="0">
    <w:nsid w:val="6A631EF6"/>
    <w:multiLevelType w:val="hybridMultilevel"/>
    <w:tmpl w:val="A99C6EEC"/>
    <w:lvl w:ilvl="0" w:tplc="6FBE5F9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2518739">
    <w:abstractNumId w:val="1"/>
  </w:num>
  <w:num w:numId="2" w16cid:durableId="125464813">
    <w:abstractNumId w:val="2"/>
  </w:num>
  <w:num w:numId="3" w16cid:durableId="811143779">
    <w:abstractNumId w:val="0"/>
  </w:num>
  <w:num w:numId="4" w16cid:durableId="1383092290">
    <w:abstractNumId w:val="4"/>
  </w:num>
  <w:num w:numId="5" w16cid:durableId="1073746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628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C4"/>
    <w:rsid w:val="0000600C"/>
    <w:rsid w:val="00006741"/>
    <w:rsid w:val="0001758E"/>
    <w:rsid w:val="00026F38"/>
    <w:rsid w:val="00030594"/>
    <w:rsid w:val="000317BA"/>
    <w:rsid w:val="00033C66"/>
    <w:rsid w:val="0003724E"/>
    <w:rsid w:val="0004027B"/>
    <w:rsid w:val="00052432"/>
    <w:rsid w:val="0009486E"/>
    <w:rsid w:val="000A3E50"/>
    <w:rsid w:val="000B41D0"/>
    <w:rsid w:val="000C065D"/>
    <w:rsid w:val="000D51AC"/>
    <w:rsid w:val="000E051C"/>
    <w:rsid w:val="000E155D"/>
    <w:rsid w:val="000E19D5"/>
    <w:rsid w:val="000F282A"/>
    <w:rsid w:val="000F6679"/>
    <w:rsid w:val="001046C7"/>
    <w:rsid w:val="00111C5B"/>
    <w:rsid w:val="00112A6A"/>
    <w:rsid w:val="001249B9"/>
    <w:rsid w:val="00144AD3"/>
    <w:rsid w:val="0015100F"/>
    <w:rsid w:val="001543E9"/>
    <w:rsid w:val="001663D6"/>
    <w:rsid w:val="00191080"/>
    <w:rsid w:val="001A16A5"/>
    <w:rsid w:val="001A4CF9"/>
    <w:rsid w:val="001A67D3"/>
    <w:rsid w:val="001B215B"/>
    <w:rsid w:val="001C2CB1"/>
    <w:rsid w:val="001E6580"/>
    <w:rsid w:val="001F0D5F"/>
    <w:rsid w:val="00207CDB"/>
    <w:rsid w:val="00227865"/>
    <w:rsid w:val="00236930"/>
    <w:rsid w:val="00251578"/>
    <w:rsid w:val="00260BF2"/>
    <w:rsid w:val="00266E49"/>
    <w:rsid w:val="00272195"/>
    <w:rsid w:val="00273FC9"/>
    <w:rsid w:val="00295B8A"/>
    <w:rsid w:val="002A73E5"/>
    <w:rsid w:val="002B7F17"/>
    <w:rsid w:val="002C10CD"/>
    <w:rsid w:val="002C60F8"/>
    <w:rsid w:val="002E690C"/>
    <w:rsid w:val="00305183"/>
    <w:rsid w:val="003143EA"/>
    <w:rsid w:val="00315FE3"/>
    <w:rsid w:val="00316F46"/>
    <w:rsid w:val="003206B0"/>
    <w:rsid w:val="00322687"/>
    <w:rsid w:val="003506E4"/>
    <w:rsid w:val="00351DB2"/>
    <w:rsid w:val="003627E9"/>
    <w:rsid w:val="003833E0"/>
    <w:rsid w:val="003B2125"/>
    <w:rsid w:val="003C167A"/>
    <w:rsid w:val="003C3ABE"/>
    <w:rsid w:val="003D335C"/>
    <w:rsid w:val="003D38C9"/>
    <w:rsid w:val="003D6E74"/>
    <w:rsid w:val="003E576F"/>
    <w:rsid w:val="003E6EC4"/>
    <w:rsid w:val="003F246D"/>
    <w:rsid w:val="003F6900"/>
    <w:rsid w:val="003F6D4E"/>
    <w:rsid w:val="00400293"/>
    <w:rsid w:val="00401D07"/>
    <w:rsid w:val="00410151"/>
    <w:rsid w:val="00426860"/>
    <w:rsid w:val="0043115F"/>
    <w:rsid w:val="00440D62"/>
    <w:rsid w:val="00452CE4"/>
    <w:rsid w:val="00457AED"/>
    <w:rsid w:val="004602B6"/>
    <w:rsid w:val="00481CE2"/>
    <w:rsid w:val="00494890"/>
    <w:rsid w:val="004C7B0F"/>
    <w:rsid w:val="004D7BF1"/>
    <w:rsid w:val="004E34EB"/>
    <w:rsid w:val="004F3C83"/>
    <w:rsid w:val="004F5F52"/>
    <w:rsid w:val="0051796C"/>
    <w:rsid w:val="0053331B"/>
    <w:rsid w:val="005335BB"/>
    <w:rsid w:val="005345FA"/>
    <w:rsid w:val="005376A9"/>
    <w:rsid w:val="00545A3A"/>
    <w:rsid w:val="0055217A"/>
    <w:rsid w:val="0055428C"/>
    <w:rsid w:val="00554763"/>
    <w:rsid w:val="00570C1B"/>
    <w:rsid w:val="00571DF5"/>
    <w:rsid w:val="00591BC5"/>
    <w:rsid w:val="00595952"/>
    <w:rsid w:val="005B5586"/>
    <w:rsid w:val="005D3ADF"/>
    <w:rsid w:val="00600AED"/>
    <w:rsid w:val="00600CB8"/>
    <w:rsid w:val="006079A3"/>
    <w:rsid w:val="0061089E"/>
    <w:rsid w:val="00615A01"/>
    <w:rsid w:val="00620799"/>
    <w:rsid w:val="00622B37"/>
    <w:rsid w:val="006323B1"/>
    <w:rsid w:val="00637544"/>
    <w:rsid w:val="00641A5D"/>
    <w:rsid w:val="00655A7F"/>
    <w:rsid w:val="00655D6D"/>
    <w:rsid w:val="00663FE3"/>
    <w:rsid w:val="00682FA4"/>
    <w:rsid w:val="00691956"/>
    <w:rsid w:val="006A163C"/>
    <w:rsid w:val="006D64EB"/>
    <w:rsid w:val="006D7939"/>
    <w:rsid w:val="006E2798"/>
    <w:rsid w:val="006E3AEA"/>
    <w:rsid w:val="006F308F"/>
    <w:rsid w:val="006F6ECC"/>
    <w:rsid w:val="00703440"/>
    <w:rsid w:val="00711748"/>
    <w:rsid w:val="00717E0D"/>
    <w:rsid w:val="007240B9"/>
    <w:rsid w:val="00726C27"/>
    <w:rsid w:val="00731C33"/>
    <w:rsid w:val="007340C7"/>
    <w:rsid w:val="00734BAE"/>
    <w:rsid w:val="0073673A"/>
    <w:rsid w:val="00743748"/>
    <w:rsid w:val="00756721"/>
    <w:rsid w:val="00756837"/>
    <w:rsid w:val="00764614"/>
    <w:rsid w:val="007777F1"/>
    <w:rsid w:val="007B2F85"/>
    <w:rsid w:val="007B5275"/>
    <w:rsid w:val="007B7C01"/>
    <w:rsid w:val="007C6E96"/>
    <w:rsid w:val="007E34FD"/>
    <w:rsid w:val="007F01FE"/>
    <w:rsid w:val="00802EB2"/>
    <w:rsid w:val="00831D5A"/>
    <w:rsid w:val="00836AE5"/>
    <w:rsid w:val="008405A6"/>
    <w:rsid w:val="008460A9"/>
    <w:rsid w:val="0085090C"/>
    <w:rsid w:val="00854C23"/>
    <w:rsid w:val="0085725E"/>
    <w:rsid w:val="00861E66"/>
    <w:rsid w:val="0087136A"/>
    <w:rsid w:val="00881114"/>
    <w:rsid w:val="00890BEE"/>
    <w:rsid w:val="008A01DE"/>
    <w:rsid w:val="008B2097"/>
    <w:rsid w:val="008B2C6B"/>
    <w:rsid w:val="008C233C"/>
    <w:rsid w:val="008C715C"/>
    <w:rsid w:val="008D1A81"/>
    <w:rsid w:val="008D1DDF"/>
    <w:rsid w:val="008F221A"/>
    <w:rsid w:val="00915FE1"/>
    <w:rsid w:val="00917C58"/>
    <w:rsid w:val="00936341"/>
    <w:rsid w:val="009365EC"/>
    <w:rsid w:val="00937752"/>
    <w:rsid w:val="00937EF7"/>
    <w:rsid w:val="009719B4"/>
    <w:rsid w:val="00976B4B"/>
    <w:rsid w:val="00985F26"/>
    <w:rsid w:val="00992E51"/>
    <w:rsid w:val="00996D40"/>
    <w:rsid w:val="009A5F27"/>
    <w:rsid w:val="009A7696"/>
    <w:rsid w:val="009B3FD3"/>
    <w:rsid w:val="009B4DCF"/>
    <w:rsid w:val="009C15C3"/>
    <w:rsid w:val="009D6183"/>
    <w:rsid w:val="009E5C2F"/>
    <w:rsid w:val="009F10F9"/>
    <w:rsid w:val="009F2AEF"/>
    <w:rsid w:val="009F573E"/>
    <w:rsid w:val="009F5A2C"/>
    <w:rsid w:val="00A04884"/>
    <w:rsid w:val="00A04AF1"/>
    <w:rsid w:val="00A22A57"/>
    <w:rsid w:val="00A60F5C"/>
    <w:rsid w:val="00A65FB3"/>
    <w:rsid w:val="00A75BC5"/>
    <w:rsid w:val="00A87119"/>
    <w:rsid w:val="00A90332"/>
    <w:rsid w:val="00A969FC"/>
    <w:rsid w:val="00AA5299"/>
    <w:rsid w:val="00AA74D5"/>
    <w:rsid w:val="00AB2E3B"/>
    <w:rsid w:val="00AB670B"/>
    <w:rsid w:val="00AD27CB"/>
    <w:rsid w:val="00AD684F"/>
    <w:rsid w:val="00AE6CBB"/>
    <w:rsid w:val="00AF4E3E"/>
    <w:rsid w:val="00B01791"/>
    <w:rsid w:val="00B108A3"/>
    <w:rsid w:val="00B11BB8"/>
    <w:rsid w:val="00B13239"/>
    <w:rsid w:val="00B13279"/>
    <w:rsid w:val="00B20180"/>
    <w:rsid w:val="00B3600B"/>
    <w:rsid w:val="00B40FA7"/>
    <w:rsid w:val="00B6066D"/>
    <w:rsid w:val="00B7463D"/>
    <w:rsid w:val="00B87DE0"/>
    <w:rsid w:val="00B948C3"/>
    <w:rsid w:val="00B94F9A"/>
    <w:rsid w:val="00B97664"/>
    <w:rsid w:val="00BA734E"/>
    <w:rsid w:val="00BB72AD"/>
    <w:rsid w:val="00BC6789"/>
    <w:rsid w:val="00BF0EC0"/>
    <w:rsid w:val="00BF0FC9"/>
    <w:rsid w:val="00BF263E"/>
    <w:rsid w:val="00BF3E93"/>
    <w:rsid w:val="00C2378F"/>
    <w:rsid w:val="00C31D80"/>
    <w:rsid w:val="00C325B3"/>
    <w:rsid w:val="00C4004F"/>
    <w:rsid w:val="00C43058"/>
    <w:rsid w:val="00C51B59"/>
    <w:rsid w:val="00C660B5"/>
    <w:rsid w:val="00C76B01"/>
    <w:rsid w:val="00C858C4"/>
    <w:rsid w:val="00C90732"/>
    <w:rsid w:val="00C92D8A"/>
    <w:rsid w:val="00CA1C72"/>
    <w:rsid w:val="00CA4024"/>
    <w:rsid w:val="00CB6870"/>
    <w:rsid w:val="00CC4154"/>
    <w:rsid w:val="00CD13EF"/>
    <w:rsid w:val="00CE3B28"/>
    <w:rsid w:val="00CF034B"/>
    <w:rsid w:val="00CF2A21"/>
    <w:rsid w:val="00D064C5"/>
    <w:rsid w:val="00D07A81"/>
    <w:rsid w:val="00D11E3D"/>
    <w:rsid w:val="00D15BDC"/>
    <w:rsid w:val="00D503B7"/>
    <w:rsid w:val="00D53EB5"/>
    <w:rsid w:val="00D576AB"/>
    <w:rsid w:val="00D62649"/>
    <w:rsid w:val="00D645DD"/>
    <w:rsid w:val="00D75ABA"/>
    <w:rsid w:val="00D92DF8"/>
    <w:rsid w:val="00D93E42"/>
    <w:rsid w:val="00DB4D11"/>
    <w:rsid w:val="00DB7FB7"/>
    <w:rsid w:val="00DC039F"/>
    <w:rsid w:val="00DD6875"/>
    <w:rsid w:val="00DE436A"/>
    <w:rsid w:val="00DF0B74"/>
    <w:rsid w:val="00E27252"/>
    <w:rsid w:val="00E6269C"/>
    <w:rsid w:val="00E733B9"/>
    <w:rsid w:val="00E87454"/>
    <w:rsid w:val="00E91F72"/>
    <w:rsid w:val="00E922D1"/>
    <w:rsid w:val="00EB485A"/>
    <w:rsid w:val="00EB5EC5"/>
    <w:rsid w:val="00EC002E"/>
    <w:rsid w:val="00EC52D3"/>
    <w:rsid w:val="00EE6537"/>
    <w:rsid w:val="00EF55D6"/>
    <w:rsid w:val="00F05F63"/>
    <w:rsid w:val="00F30062"/>
    <w:rsid w:val="00F50391"/>
    <w:rsid w:val="00F70D02"/>
    <w:rsid w:val="00F72934"/>
    <w:rsid w:val="00F8785A"/>
    <w:rsid w:val="00F928AB"/>
    <w:rsid w:val="00FA243B"/>
    <w:rsid w:val="00FC1AD4"/>
    <w:rsid w:val="00FC34C3"/>
    <w:rsid w:val="00FC78C5"/>
    <w:rsid w:val="00FD4F07"/>
    <w:rsid w:val="00FE7759"/>
    <w:rsid w:val="00F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A12E9"/>
  <w15:docId w15:val="{8280BB99-D2AA-43C2-9DF5-26695C80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5FE1"/>
    <w:rPr>
      <w:rFonts w:ascii="Calibri" w:eastAsia="Calibri" w:hAnsi="Calibri" w:cs="Calibri"/>
      <w:lang w:val="sl-SI" w:eastAsia="sl-SI"/>
    </w:rPr>
  </w:style>
  <w:style w:type="paragraph" w:styleId="Naslov1">
    <w:name w:val="heading 1"/>
    <w:basedOn w:val="Navaden"/>
    <w:link w:val="Naslov1Znak"/>
    <w:uiPriority w:val="9"/>
    <w:qFormat/>
    <w:rsid w:val="007777F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143EA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3143EA"/>
  </w:style>
  <w:style w:type="paragraph" w:styleId="Noga">
    <w:name w:val="footer"/>
    <w:basedOn w:val="Navaden"/>
    <w:link w:val="NogaZnak"/>
    <w:uiPriority w:val="99"/>
    <w:unhideWhenUsed/>
    <w:rsid w:val="003143EA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3143EA"/>
  </w:style>
  <w:style w:type="table" w:styleId="Tabelamrea">
    <w:name w:val="Table Grid"/>
    <w:basedOn w:val="Navadnatabela"/>
    <w:uiPriority w:val="39"/>
    <w:rsid w:val="00314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143EA"/>
    <w:rPr>
      <w:color w:val="0563C1" w:themeColor="hyperlink"/>
      <w:u w:val="single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3143E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937752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unhideWhenUsed/>
    <w:rsid w:val="00B108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Odstavekseznama">
    <w:name w:val="List Paragraph"/>
    <w:basedOn w:val="Navaden"/>
    <w:uiPriority w:val="34"/>
    <w:qFormat/>
    <w:rsid w:val="00A04AF1"/>
    <w:pPr>
      <w:ind w:left="720"/>
      <w:contextualSpacing/>
    </w:pPr>
  </w:style>
  <w:style w:type="character" w:styleId="tevilkastrani">
    <w:name w:val="page number"/>
    <w:basedOn w:val="Privzetapisavaodstavka"/>
    <w:uiPriority w:val="99"/>
    <w:semiHidden/>
    <w:unhideWhenUsed/>
    <w:rsid w:val="006F6EC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1114"/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1114"/>
    <w:rPr>
      <w:rFonts w:ascii="Times New Roman" w:hAnsi="Times New Roman" w:cs="Times New Roman"/>
      <w:sz w:val="18"/>
      <w:szCs w:val="18"/>
    </w:rPr>
  </w:style>
  <w:style w:type="character" w:customStyle="1" w:styleId="normaltextrun">
    <w:name w:val="normaltextrun"/>
    <w:basedOn w:val="Privzetapisavaodstavka"/>
    <w:rsid w:val="00915FE1"/>
  </w:style>
  <w:style w:type="character" w:styleId="Nerazreenaomemba">
    <w:name w:val="Unresolved Mention"/>
    <w:basedOn w:val="Privzetapisavaodstavka"/>
    <w:uiPriority w:val="99"/>
    <w:semiHidden/>
    <w:unhideWhenUsed/>
    <w:rsid w:val="002B7F1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87119"/>
    <w:pPr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87119"/>
    <w:rPr>
      <w:rFonts w:ascii="Arial" w:eastAsia="Arial" w:hAnsi="Arial" w:cs="Arial"/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87119"/>
    <w:rPr>
      <w:vertAlign w:val="superscript"/>
    </w:rPr>
  </w:style>
  <w:style w:type="paragraph" w:customStyle="1" w:styleId="paragraph">
    <w:name w:val="paragraph"/>
    <w:basedOn w:val="Navaden"/>
    <w:rsid w:val="00615A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Privzetapisavaodstavka"/>
    <w:rsid w:val="00615A01"/>
  </w:style>
  <w:style w:type="character" w:styleId="Poudarek">
    <w:name w:val="Emphasis"/>
    <w:basedOn w:val="Privzetapisavaodstavka"/>
    <w:uiPriority w:val="20"/>
    <w:qFormat/>
    <w:rsid w:val="00F50391"/>
    <w:rPr>
      <w:i/>
      <w:iCs/>
    </w:rPr>
  </w:style>
  <w:style w:type="character" w:customStyle="1" w:styleId="Naslov1Znak">
    <w:name w:val="Naslov 1 Znak"/>
    <w:basedOn w:val="Privzetapisavaodstavka"/>
    <w:link w:val="Naslov1"/>
    <w:uiPriority w:val="9"/>
    <w:rsid w:val="007777F1"/>
    <w:rPr>
      <w:rFonts w:ascii="Times New Roman" w:eastAsia="Times New Roman" w:hAnsi="Times New Roman" w:cs="Times New Roman"/>
      <w:b/>
      <w:bCs/>
      <w:kern w:val="36"/>
      <w:sz w:val="48"/>
      <w:szCs w:val="48"/>
      <w:lang w:val="sl-SI" w:eastAsia="sl-SI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3D335C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3D335C"/>
    <w:rPr>
      <w:rFonts w:ascii="Calibri" w:eastAsia="Calibri" w:hAnsi="Calibri" w:cs="Calibri"/>
      <w:sz w:val="20"/>
      <w:szCs w:val="20"/>
      <w:lang w:val="sl-SI"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3D33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hyperlink" Target="https://www.care4climate.si/s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EU%20projekti\CEU%20projekti%202019\1_LIFE_Care4Climate\5_Komunikacija\CEU\1_Dopisi\1_Dopisni_list_predloga_SI_IE_MO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C4F92F5AA1249A3CD5DED85F72ECD" ma:contentTypeVersion="12" ma:contentTypeDescription="Create a new document." ma:contentTypeScope="" ma:versionID="6223c68849e74eb99969495b85c613f5">
  <xsd:schema xmlns:xsd="http://www.w3.org/2001/XMLSchema" xmlns:xs="http://www.w3.org/2001/XMLSchema" xmlns:p="http://schemas.microsoft.com/office/2006/metadata/properties" xmlns:ns2="63b82932-9ec3-42c3-852f-139ed7ad206c" xmlns:ns3="0d40e508-ef31-4e4c-8c03-61c16f9b61ee" targetNamespace="http://schemas.microsoft.com/office/2006/metadata/properties" ma:root="true" ma:fieldsID="a6c3ec84b7d46fae9de869ebda0b6457" ns2:_="" ns3:_="">
    <xsd:import namespace="63b82932-9ec3-42c3-852f-139ed7ad206c"/>
    <xsd:import namespace="0d40e508-ef31-4e4c-8c03-61c16f9b6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82932-9ec3-42c3-852f-139ed7ad2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600cc2-19f1-4b58-9305-4ab72388f5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0e508-ef31-4e4c-8c03-61c16f9b61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b00db-8855-40f4-bc42-9169e6ee398f}" ma:internalName="TaxCatchAll" ma:showField="CatchAllData" ma:web="0d40e508-ef31-4e4c-8c03-61c16f9b6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b82932-9ec3-42c3-852f-139ed7ad206c">
      <Terms xmlns="http://schemas.microsoft.com/office/infopath/2007/PartnerControls"/>
    </lcf76f155ced4ddcb4097134ff3c332f>
    <TaxCatchAll xmlns="0d40e508-ef31-4e4c-8c03-61c16f9b61e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CA1A4-FF47-4E12-B1E7-54B69616C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b82932-9ec3-42c3-852f-139ed7ad206c"/>
    <ds:schemaRef ds:uri="0d40e508-ef31-4e4c-8c03-61c16f9b6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AE91E-AA78-44CF-8FBD-95FE8C896EEB}">
  <ds:schemaRefs>
    <ds:schemaRef ds:uri="http://schemas.microsoft.com/office/2006/metadata/properties"/>
    <ds:schemaRef ds:uri="http://schemas.microsoft.com/office/infopath/2007/PartnerControls"/>
    <ds:schemaRef ds:uri="63b82932-9ec3-42c3-852f-139ed7ad206c"/>
    <ds:schemaRef ds:uri="0d40e508-ef31-4e4c-8c03-61c16f9b61ee"/>
  </ds:schemaRefs>
</ds:datastoreItem>
</file>

<file path=customXml/itemProps3.xml><?xml version="1.0" encoding="utf-8"?>
<ds:datastoreItem xmlns:ds="http://schemas.openxmlformats.org/officeDocument/2006/customXml" ds:itemID="{0927D000-AC2E-4C00-8F70-C52ACE20BA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B303D1-E863-4BE0-ACD9-364ACEBF9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1_Dopisni_list_predloga_SI_IE_MOPE</Template>
  <TotalTime>0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"Jožef Stefan" - CEU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Urbančič</dc:creator>
  <cp:lastModifiedBy>Petra Košič</cp:lastModifiedBy>
  <cp:revision>2</cp:revision>
  <cp:lastPrinted>2025-05-09T07:53:00Z</cp:lastPrinted>
  <dcterms:created xsi:type="dcterms:W3CDTF">2025-05-19T11:12:00Z</dcterms:created>
  <dcterms:modified xsi:type="dcterms:W3CDTF">2025-05-19T11:12:00Z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0x010100F27C4F92F5AA1249A3CD5DED85F72ECD</vt:lpwstr>
  </property>
  <property fmtid="{D5CDD505-2E9C-101B-9397-08002B2CF9AE}" pid="3" name="MediaServiceImageTags">
    <vt:lpwstr/>
  </property>
</Properties>
</file>