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7EE2D" w14:textId="77777777" w:rsidR="00C7474C" w:rsidRDefault="000118E2" w:rsidP="007C7B9E">
      <w:pPr>
        <w:spacing w:before="0" w:after="0" w:line="240" w:lineRule="auto"/>
        <w:jc w:val="left"/>
        <w:rPr>
          <w:b/>
          <w:bCs/>
          <w:color w:val="3A4A3E"/>
          <w:sz w:val="56"/>
          <w:szCs w:val="56"/>
        </w:rPr>
      </w:pPr>
      <w:r>
        <w:rPr>
          <w:b/>
          <w:bCs/>
          <w:color w:val="3A4A3E"/>
          <w:sz w:val="56"/>
          <w:szCs w:val="56"/>
        </w:rPr>
        <w:t xml:space="preserve">Observatorij mobilnosti </w:t>
      </w:r>
    </w:p>
    <w:p w14:paraId="3DF130E8" w14:textId="68EE04AD" w:rsidR="00C7474C" w:rsidRPr="00C7474C" w:rsidRDefault="000118E2" w:rsidP="00C7474C">
      <w:pPr>
        <w:spacing w:before="0" w:after="0" w:line="240" w:lineRule="auto"/>
        <w:jc w:val="left"/>
        <w:rPr>
          <w:b/>
          <w:bCs/>
          <w:color w:val="3A4A3E"/>
          <w:sz w:val="40"/>
          <w:szCs w:val="40"/>
        </w:rPr>
      </w:pPr>
      <w:r w:rsidRPr="00C7474C">
        <w:rPr>
          <w:b/>
          <w:bCs/>
          <w:color w:val="3A4A3E"/>
          <w:sz w:val="40"/>
          <w:szCs w:val="40"/>
        </w:rPr>
        <w:t>– orodje za analizo prometa v Sloveniji</w:t>
      </w:r>
    </w:p>
    <w:p w14:paraId="56A367FD" w14:textId="3B727FA7" w:rsidR="00C7474C" w:rsidRDefault="00C7474C">
      <w:pPr>
        <w:rPr>
          <w:b/>
          <w:color w:val="231E1F" w:themeColor="text1"/>
        </w:rPr>
      </w:pPr>
      <w:r>
        <w:rPr>
          <w:b/>
          <w:color w:val="231E1F" w:themeColor="text1"/>
        </w:rPr>
        <w:t>POROČILO O AKTIVNOSTIH 2022</w:t>
      </w:r>
      <w:r w:rsidR="003727B7">
        <w:rPr>
          <w:b/>
          <w:color w:val="231E1F" w:themeColor="text1"/>
        </w:rPr>
        <w:t>–</w:t>
      </w:r>
      <w:r>
        <w:rPr>
          <w:b/>
          <w:color w:val="231E1F" w:themeColor="text1"/>
        </w:rPr>
        <w:t>2026</w:t>
      </w:r>
    </w:p>
    <w:p w14:paraId="70259487" w14:textId="77777777" w:rsidR="00C7474C" w:rsidRDefault="00C7474C" w:rsidP="00C7474C">
      <w:pPr>
        <w:rPr>
          <w:b/>
          <w:color w:val="231E1F" w:themeColor="text1"/>
        </w:rPr>
      </w:pPr>
    </w:p>
    <w:p w14:paraId="42FFA25E" w14:textId="35ED6AC3" w:rsidR="008F0BB1" w:rsidRPr="00C7474C" w:rsidRDefault="0090484A" w:rsidP="00C7474C">
      <w:pPr>
        <w:rPr>
          <w:b/>
          <w:bCs/>
          <w:color w:val="231E1F" w:themeColor="text1"/>
        </w:rPr>
      </w:pPr>
      <w:r w:rsidRPr="0090484A">
        <w:rPr>
          <w:b/>
          <w:color w:val="231E1F" w:themeColor="text1"/>
        </w:rPr>
        <w:t>LIFE IP CARE4CLIMATE</w:t>
      </w:r>
      <w:r w:rsidRPr="001E1FEC" w:rsidDel="0090484A">
        <w:rPr>
          <w:b/>
          <w:color w:val="231E1F" w:themeColor="text1"/>
        </w:rPr>
        <w:t xml:space="preserve"> </w:t>
      </w:r>
      <w:r w:rsidR="001E1FEC" w:rsidRPr="001E1FEC">
        <w:rPr>
          <w:b/>
          <w:color w:val="231E1F" w:themeColor="text1"/>
        </w:rPr>
        <w:t>(LIFE17 IPC/SI/000007)</w:t>
      </w:r>
    </w:p>
    <w:p w14:paraId="6404BF45" w14:textId="77777777" w:rsidR="007E6299" w:rsidRDefault="007E6299" w:rsidP="00DC5D44"/>
    <w:p w14:paraId="252AB314" w14:textId="77777777" w:rsidR="007E6299" w:rsidRDefault="007E6299" w:rsidP="00DC5D44"/>
    <w:p w14:paraId="7224C727" w14:textId="77777777" w:rsidR="007E6299" w:rsidRDefault="007E6299" w:rsidP="00DC5D44"/>
    <w:p w14:paraId="07F9088D" w14:textId="77777777" w:rsidR="00DC5D44" w:rsidRDefault="00DC5D44" w:rsidP="00DC5D44"/>
    <w:p w14:paraId="77C9B38E" w14:textId="77777777" w:rsidR="00DC5D44" w:rsidRDefault="00DC5D44" w:rsidP="00DC5D44"/>
    <w:p w14:paraId="0FFA407B" w14:textId="77777777" w:rsidR="00DC5D44" w:rsidRPr="00DC5D44" w:rsidRDefault="00DC5D44" w:rsidP="00DC5D44"/>
    <w:p w14:paraId="0E8865C2" w14:textId="77777777" w:rsidR="00DC5D44" w:rsidRDefault="00DC5D44" w:rsidP="00DC5D44"/>
    <w:p w14:paraId="21B48A5C" w14:textId="77777777" w:rsidR="00DC5D44" w:rsidRPr="00DC5D44" w:rsidRDefault="00DC5D44" w:rsidP="00DC5D44"/>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DD392E" w:rsidRPr="00DD392E" w14:paraId="1DA13823" w14:textId="77777777" w:rsidTr="002B5F91">
        <w:tc>
          <w:tcPr>
            <w:tcW w:w="9160" w:type="dxa"/>
          </w:tcPr>
          <w:p w14:paraId="262CBED2" w14:textId="60B05799" w:rsidR="00DD392E" w:rsidRPr="00DD392E" w:rsidRDefault="006169FB">
            <w:pPr>
              <w:rPr>
                <w:b/>
                <w:bCs/>
              </w:rPr>
            </w:pPr>
            <w:r w:rsidRPr="006169FB">
              <w:rPr>
                <w:b/>
                <w:bCs/>
              </w:rPr>
              <w:t>Observatorij mobilnosti – orodje za analizo prometa v Sloveniji</w:t>
            </w:r>
          </w:p>
        </w:tc>
      </w:tr>
      <w:tr w:rsidR="00DD392E" w:rsidRPr="00DD392E" w14:paraId="2DBF7C79" w14:textId="77777777" w:rsidTr="002B5F91">
        <w:tc>
          <w:tcPr>
            <w:tcW w:w="9160" w:type="dxa"/>
          </w:tcPr>
          <w:p w14:paraId="4E399A43" w14:textId="78B28B22" w:rsidR="00C7474C" w:rsidRPr="00DF12AC" w:rsidRDefault="00C7474C">
            <w:r w:rsidRPr="00DF12AC">
              <w:t>POROČI</w:t>
            </w:r>
            <w:r w:rsidR="009000AC" w:rsidRPr="00DF12AC">
              <w:t>L</w:t>
            </w:r>
            <w:r w:rsidRPr="00DF12AC">
              <w:t>O O AKTIVNOSTIH 2022</w:t>
            </w:r>
            <w:r w:rsidR="003727B7">
              <w:t>–</w:t>
            </w:r>
            <w:r w:rsidRPr="00DF12AC">
              <w:t>2026</w:t>
            </w:r>
          </w:p>
          <w:p w14:paraId="59D23640" w14:textId="77777777" w:rsidR="00DD392E" w:rsidRDefault="00771A14">
            <w:r w:rsidRPr="00DF12AC">
              <w:t xml:space="preserve">C3.2 </w:t>
            </w:r>
            <w:r w:rsidR="00DF12AC" w:rsidRPr="00DF12AC">
              <w:t>Razvoj sistema celostnega prometnega načrtovanja</w:t>
            </w:r>
          </w:p>
          <w:p w14:paraId="4CF352E2" w14:textId="2BF6BEA4" w:rsidR="002B5F91" w:rsidRPr="002B5F91" w:rsidRDefault="002B5F91" w:rsidP="002B5F91">
            <w:pPr>
              <w:pStyle w:val="Naslov1"/>
              <w:rPr>
                <w:rFonts w:eastAsia="Arial"/>
                <w:b w:val="0"/>
                <w:bCs w:val="0"/>
                <w:color w:val="auto"/>
                <w:sz w:val="22"/>
              </w:rPr>
            </w:pPr>
            <w:bookmarkStart w:id="0" w:name="_Toc236906810"/>
            <w:r w:rsidRPr="002B5F91">
              <w:rPr>
                <w:rFonts w:eastAsia="Arial"/>
                <w:b w:val="0"/>
                <w:bCs w:val="0"/>
                <w:color w:val="auto"/>
                <w:sz w:val="22"/>
              </w:rPr>
              <w:t>Izroček št. 70</w:t>
            </w:r>
            <w:bookmarkEnd w:id="0"/>
          </w:p>
        </w:tc>
      </w:tr>
      <w:tr w:rsidR="00DD392E" w:rsidRPr="00DD392E" w14:paraId="59DB4E14" w14:textId="77777777" w:rsidTr="002B5F91">
        <w:tc>
          <w:tcPr>
            <w:tcW w:w="9160" w:type="dxa"/>
          </w:tcPr>
          <w:p w14:paraId="2616F5AA" w14:textId="77777777" w:rsidR="00DD392E" w:rsidRPr="00DF12AC" w:rsidRDefault="00DD392E"/>
        </w:tc>
      </w:tr>
      <w:tr w:rsidR="00DD392E" w:rsidRPr="00DD392E" w14:paraId="71B7F183" w14:textId="77777777" w:rsidTr="002B5F91">
        <w:tc>
          <w:tcPr>
            <w:tcW w:w="9160" w:type="dxa"/>
          </w:tcPr>
          <w:p w14:paraId="4D4F2E81" w14:textId="0BE45AAD" w:rsidR="00DD392E" w:rsidRPr="00F2625D" w:rsidRDefault="00DD392E">
            <w:r w:rsidRPr="00F2625D">
              <w:rPr>
                <w:b/>
                <w:bCs/>
              </w:rPr>
              <w:t>Avtorji:</w:t>
            </w:r>
            <w:r w:rsidRPr="00F2625D">
              <w:t xml:space="preserve"> </w:t>
            </w:r>
            <w:r w:rsidR="003F654D" w:rsidRPr="00F2625D">
              <w:t>dr. Aljaž Plevnik, dr. Luka Mladenovič, dr. Mojca Balant, Andraž Hudoklin, dr. Mateja Kurir Borovčić</w:t>
            </w:r>
          </w:p>
        </w:tc>
      </w:tr>
      <w:tr w:rsidR="00DD392E" w:rsidRPr="00DD392E" w14:paraId="3264BD95" w14:textId="77777777" w:rsidTr="002B5F91">
        <w:tc>
          <w:tcPr>
            <w:tcW w:w="9160" w:type="dxa"/>
          </w:tcPr>
          <w:p w14:paraId="38B928F3" w14:textId="2F1B7E81" w:rsidR="00DD392E" w:rsidRPr="00F2625D" w:rsidRDefault="00DD392E">
            <w:r w:rsidRPr="00F2625D">
              <w:rPr>
                <w:b/>
                <w:bCs/>
              </w:rPr>
              <w:t>Uredniki:</w:t>
            </w:r>
            <w:r w:rsidRPr="00F2625D">
              <w:t xml:space="preserve"> </w:t>
            </w:r>
            <w:r w:rsidR="00F2625D" w:rsidRPr="00F2625D">
              <w:t>dr. Luka Mladenovič</w:t>
            </w:r>
          </w:p>
        </w:tc>
      </w:tr>
      <w:tr w:rsidR="00DD392E" w:rsidRPr="00DD392E" w14:paraId="20B0B7A4" w14:textId="77777777" w:rsidTr="002B5F91">
        <w:tc>
          <w:tcPr>
            <w:tcW w:w="9160" w:type="dxa"/>
          </w:tcPr>
          <w:p w14:paraId="5DC9C5A8" w14:textId="6E1D761D" w:rsidR="00DD392E" w:rsidRPr="00F2625D" w:rsidRDefault="005869B8">
            <w:r w:rsidRPr="00F2625D">
              <w:t>Ljubljana, avgust 2026</w:t>
            </w:r>
          </w:p>
        </w:tc>
      </w:tr>
      <w:tr w:rsidR="00DD392E" w:rsidRPr="00DD392E" w14:paraId="2F9BCF9B" w14:textId="77777777" w:rsidTr="002B5F91">
        <w:tc>
          <w:tcPr>
            <w:tcW w:w="9160" w:type="dxa"/>
          </w:tcPr>
          <w:p w14:paraId="3681E0DA" w14:textId="77777777" w:rsidR="00DD392E" w:rsidRPr="00DD392E" w:rsidRDefault="00DD392E"/>
        </w:tc>
      </w:tr>
      <w:tr w:rsidR="00DD392E" w:rsidRPr="00DD392E" w14:paraId="2B5FB936" w14:textId="77777777" w:rsidTr="002B5F91">
        <w:tc>
          <w:tcPr>
            <w:tcW w:w="9160" w:type="dxa"/>
          </w:tcPr>
          <w:p w14:paraId="077840EF" w14:textId="77777777" w:rsidR="00DD392E" w:rsidRPr="00DD392E" w:rsidRDefault="00DD392E"/>
        </w:tc>
      </w:tr>
      <w:tr w:rsidR="00DD392E" w:rsidRPr="00DD392E" w14:paraId="7FC0DB17" w14:textId="77777777" w:rsidTr="002B5F91">
        <w:tc>
          <w:tcPr>
            <w:tcW w:w="9160" w:type="dxa"/>
          </w:tcPr>
          <w:p w14:paraId="4DB04E83" w14:textId="77777777" w:rsidR="002F2E14" w:rsidRPr="002F2E14" w:rsidRDefault="002F2E14" w:rsidP="002F2E14"/>
        </w:tc>
      </w:tr>
      <w:tr w:rsidR="00DD392E" w:rsidRPr="00DD392E" w14:paraId="77648E35" w14:textId="77777777" w:rsidTr="002B5F91">
        <w:tc>
          <w:tcPr>
            <w:tcW w:w="9160" w:type="dxa"/>
          </w:tcPr>
          <w:p w14:paraId="24A209F4" w14:textId="5AFD40B4" w:rsidR="00DD392E" w:rsidRPr="00DD392E" w:rsidRDefault="00CB7988" w:rsidP="008F0FF4">
            <w:r w:rsidRPr="00CB7988">
              <w:t>Projekt LIFE IP CARE4CLIMATE (LIFE17 IPC/SI/000007) je integralni projekt, sofinanciran s sredstvi Evropske unije, Podnebnega sklada in partnerjev projekta.</w:t>
            </w:r>
          </w:p>
        </w:tc>
      </w:tr>
      <w:tr w:rsidR="00DD392E" w:rsidRPr="00DD392E" w14:paraId="7B157C24" w14:textId="77777777" w:rsidTr="002B5F91">
        <w:tc>
          <w:tcPr>
            <w:tcW w:w="9160" w:type="dxa"/>
          </w:tcPr>
          <w:p w14:paraId="67B08CC6" w14:textId="77777777" w:rsidR="00DD392E" w:rsidRPr="00DD392E" w:rsidRDefault="00DD392E" w:rsidP="000457FE"/>
        </w:tc>
      </w:tr>
      <w:tr w:rsidR="00DD392E" w:rsidRPr="00DD392E" w14:paraId="2E995B37" w14:textId="77777777" w:rsidTr="002B5F91">
        <w:tc>
          <w:tcPr>
            <w:tcW w:w="9160" w:type="dxa"/>
          </w:tcPr>
          <w:p w14:paraId="024866B8" w14:textId="77777777" w:rsidR="00DD392E" w:rsidRPr="00DD392E" w:rsidRDefault="00DD392E" w:rsidP="000457FE">
            <w:r w:rsidRPr="00DD392E">
              <w:t xml:space="preserve">Za več informacij obiščite </w:t>
            </w:r>
            <w:hyperlink r:id="rId12" w:history="1">
              <w:r w:rsidR="00332081" w:rsidRPr="00672E0E">
                <w:rPr>
                  <w:rStyle w:val="Hiperpovezava"/>
                </w:rPr>
                <w:t>www.samo1planet.si</w:t>
              </w:r>
            </w:hyperlink>
            <w:r w:rsidR="00332081">
              <w:t xml:space="preserve">. </w:t>
            </w:r>
          </w:p>
        </w:tc>
      </w:tr>
      <w:tr w:rsidR="00DD392E" w:rsidRPr="00DD392E" w14:paraId="43F47033" w14:textId="77777777" w:rsidTr="002B5F91">
        <w:tc>
          <w:tcPr>
            <w:tcW w:w="9160" w:type="dxa"/>
          </w:tcPr>
          <w:p w14:paraId="4C4D1391" w14:textId="77777777" w:rsidR="00DD392E" w:rsidRPr="00DD392E" w:rsidRDefault="00DD392E" w:rsidP="000457FE"/>
        </w:tc>
      </w:tr>
      <w:tr w:rsidR="00DD392E" w:rsidRPr="00DD392E" w14:paraId="224038BF" w14:textId="77777777" w:rsidTr="002B5F91">
        <w:tc>
          <w:tcPr>
            <w:tcW w:w="9160" w:type="dxa"/>
          </w:tcPr>
          <w:p w14:paraId="363B7690" w14:textId="77777777" w:rsidR="004F3DE9" w:rsidRPr="004F3DE9" w:rsidRDefault="004F3DE9" w:rsidP="004F3DE9"/>
        </w:tc>
      </w:tr>
      <w:tr w:rsidR="00DD392E" w:rsidRPr="00DD392E" w14:paraId="011C46F9" w14:textId="77777777" w:rsidTr="002B5F91">
        <w:tc>
          <w:tcPr>
            <w:tcW w:w="9160" w:type="dxa"/>
          </w:tcPr>
          <w:p w14:paraId="356500D0" w14:textId="6CDD9DEC" w:rsidR="004F3DE9" w:rsidRPr="004F3DE9" w:rsidRDefault="00CB7988" w:rsidP="004F3DE9">
            <w:r w:rsidRPr="00CB7988">
              <w:t>Vsak partner v projektu LIFE IP CARE4CLIMATE je odgovoren za strokovnost vsebin ter sporočil v dokumentih in stališčih, ki jih pripravi oziroma izrazi v okviru navedenega projekta.</w:t>
            </w:r>
          </w:p>
          <w:p w14:paraId="7EDD0BD8" w14:textId="3E3A017B" w:rsidR="004F3DE9" w:rsidRPr="004F3DE9" w:rsidRDefault="004F3DE9" w:rsidP="004F3DE9"/>
        </w:tc>
      </w:tr>
    </w:tbl>
    <w:p w14:paraId="34DB6858" w14:textId="415D0553" w:rsidR="00D8272E" w:rsidRDefault="009000AC" w:rsidP="00101E85">
      <w:pPr>
        <w:pStyle w:val="Naslov1"/>
      </w:pPr>
      <w:bookmarkStart w:id="1" w:name="_Toc37067386"/>
      <w:bookmarkStart w:id="2" w:name="_Toc37067635"/>
      <w:r>
        <w:rPr>
          <w:rStyle w:val="Naslov1Znak"/>
        </w:rPr>
        <w:br w:type="page"/>
      </w:r>
      <w:bookmarkStart w:id="3" w:name="_Toc236906811"/>
      <w:bookmarkEnd w:id="1"/>
      <w:bookmarkEnd w:id="2"/>
      <w:r w:rsidR="00C7474C" w:rsidRPr="00101E85">
        <w:lastRenderedPageBreak/>
        <w:t>Povzetek</w:t>
      </w:r>
      <w:bookmarkEnd w:id="3"/>
    </w:p>
    <w:p w14:paraId="6F9C2D52" w14:textId="797EBCB4" w:rsidR="00A75754" w:rsidRDefault="00A75754" w:rsidP="00A75754">
      <w:r w:rsidRPr="00A75754">
        <w:t xml:space="preserve">Skupina za transformativno prometno načrtovanje UIRS je julija 2025 </w:t>
      </w:r>
      <w:r w:rsidR="004F77E1">
        <w:t>objavila</w:t>
      </w:r>
      <w:r w:rsidRPr="00A75754">
        <w:t xml:space="preserve"> spletni portal za analizo prometa v Sloveniji z naslovom Observatorij mobilnosti. V tem poročilu predstavljamo ta novi spletni portal, nabore podatkov, zbran</w:t>
      </w:r>
      <w:r>
        <w:t>i</w:t>
      </w:r>
      <w:r w:rsidR="00705C75">
        <w:t>h</w:t>
      </w:r>
      <w:r w:rsidRPr="00A75754">
        <w:t xml:space="preserve"> na portalu, strokovne komentarje in aktivnosti promocije, pripravljen</w:t>
      </w:r>
      <w:r w:rsidR="00705C75">
        <w:t>e</w:t>
      </w:r>
      <w:r w:rsidRPr="00A75754">
        <w:t xml:space="preserve"> z namenom širjenja informacij o portalu med splošno in strokovno javnostjo.  </w:t>
      </w:r>
    </w:p>
    <w:p w14:paraId="47074F80" w14:textId="34CE0D53" w:rsidR="00D8272E" w:rsidRPr="00F2625D" w:rsidRDefault="00C7474C" w:rsidP="00F2625D">
      <w:pPr>
        <w:pStyle w:val="Naslov1"/>
      </w:pPr>
      <w:bookmarkStart w:id="4" w:name="_Toc236906812"/>
      <w:r w:rsidRPr="00F2625D">
        <w:t>Summary</w:t>
      </w:r>
      <w:bookmarkEnd w:id="4"/>
    </w:p>
    <w:p w14:paraId="77B59034" w14:textId="728C96CD" w:rsidR="00D8272E" w:rsidRDefault="004F77E1">
      <w:pPr>
        <w:rPr>
          <w:rFonts w:eastAsiaTheme="minorHAnsi" w:cstheme="majorBidi"/>
          <w:b/>
          <w:color w:val="3A4A3E"/>
          <w:sz w:val="32"/>
          <w:szCs w:val="32"/>
        </w:rPr>
      </w:pPr>
      <w:r>
        <w:t>I</w:t>
      </w:r>
      <w:r w:rsidRPr="00A242BA">
        <w:t xml:space="preserve">n July 2025 </w:t>
      </w:r>
      <w:r w:rsidR="00A242BA" w:rsidRPr="00A242BA">
        <w:t xml:space="preserve">The UIRS Transformative Transport Planning Group </w:t>
      </w:r>
      <w:r>
        <w:t>published</w:t>
      </w:r>
      <w:r w:rsidR="00A242BA" w:rsidRPr="00A242BA">
        <w:t xml:space="preserve"> the Mobility Observatory, a web portal for transport analysis in Slovenia. This report presents the new web portal, the data sets available on the portal, the expert commentaries, and the promotional activities that were prepared with the aim of disseminating information about the portal among the general and professional public.</w:t>
      </w:r>
      <w:r w:rsidR="00D8272E">
        <w:rPr>
          <w:rFonts w:eastAsiaTheme="minorHAnsi" w:cstheme="majorBidi"/>
          <w:b/>
          <w:color w:val="3A4A3E"/>
          <w:sz w:val="32"/>
          <w:szCs w:val="32"/>
        </w:rPr>
        <w:br w:type="page"/>
      </w:r>
    </w:p>
    <w:bookmarkStart w:id="5" w:name="_Toc236906813" w:displacedByCustomXml="next"/>
    <w:sdt>
      <w:sdtPr>
        <w:rPr>
          <w:rFonts w:eastAsia="Arial"/>
          <w:b w:val="0"/>
          <w:bCs w:val="0"/>
          <w:color w:val="auto"/>
          <w:sz w:val="22"/>
        </w:rPr>
        <w:id w:val="1597432776"/>
        <w:docPartObj>
          <w:docPartGallery w:val="Table of Contents"/>
          <w:docPartUnique/>
        </w:docPartObj>
      </w:sdtPr>
      <w:sdtEndPr>
        <w:rPr>
          <w:noProof/>
        </w:rPr>
      </w:sdtEndPr>
      <w:sdtContent>
        <w:p w14:paraId="0B6A1A6C" w14:textId="77777777" w:rsidR="00FD4B8A" w:rsidRPr="00101E85" w:rsidRDefault="00CE6144" w:rsidP="00101E85">
          <w:pPr>
            <w:pStyle w:val="Naslov1"/>
          </w:pPr>
          <w:r w:rsidRPr="00101E85">
            <w:t>Kazalo vsebine</w:t>
          </w:r>
          <w:bookmarkEnd w:id="5"/>
        </w:p>
        <w:p w14:paraId="7026C486" w14:textId="6B2B5B71" w:rsidR="002B5F91" w:rsidRDefault="00FD4B8A">
          <w:pPr>
            <w:pStyle w:val="Kazalovsebine1"/>
            <w:tabs>
              <w:tab w:val="right" w:leader="dot" w:pos="9010"/>
            </w:tabs>
            <w:rPr>
              <w:rFonts w:eastAsiaTheme="minorEastAsia" w:cstheme="minorBidi"/>
              <w:b w:val="0"/>
              <w:bCs w:val="0"/>
              <w:i w:val="0"/>
              <w:iCs w:val="0"/>
              <w:noProof/>
              <w:kern w:val="2"/>
              <w14:ligatures w14:val="standardContextual"/>
            </w:rPr>
          </w:pPr>
          <w:r w:rsidRPr="00301DAF">
            <w:rPr>
              <w:rFonts w:ascii="Arial" w:hAnsi="Arial"/>
              <w:bCs w:val="0"/>
            </w:rPr>
            <w:fldChar w:fldCharType="begin"/>
          </w:r>
          <w:r w:rsidRPr="00301DAF">
            <w:rPr>
              <w:rFonts w:ascii="Arial" w:hAnsi="Arial"/>
              <w:bCs w:val="0"/>
            </w:rPr>
            <w:instrText xml:space="preserve"> TOC \o "1-3" \h \z \u </w:instrText>
          </w:r>
          <w:r w:rsidRPr="00301DAF">
            <w:rPr>
              <w:rFonts w:ascii="Arial" w:hAnsi="Arial"/>
              <w:bCs w:val="0"/>
            </w:rPr>
            <w:fldChar w:fldCharType="separate"/>
          </w:r>
          <w:hyperlink w:anchor="_Toc236906810" w:history="1">
            <w:r w:rsidR="002B5F91" w:rsidRPr="00EC6228">
              <w:rPr>
                <w:rStyle w:val="Hiperpovezava"/>
                <w:noProof/>
              </w:rPr>
              <w:t>Izroček št. 70</w:t>
            </w:r>
            <w:r w:rsidR="002B5F91">
              <w:rPr>
                <w:noProof/>
                <w:webHidden/>
              </w:rPr>
              <w:tab/>
            </w:r>
            <w:r w:rsidR="002B5F91">
              <w:rPr>
                <w:noProof/>
                <w:webHidden/>
              </w:rPr>
              <w:fldChar w:fldCharType="begin"/>
            </w:r>
            <w:r w:rsidR="002B5F91">
              <w:rPr>
                <w:noProof/>
                <w:webHidden/>
              </w:rPr>
              <w:instrText xml:space="preserve"> PAGEREF _Toc236906810 \h </w:instrText>
            </w:r>
            <w:r w:rsidR="002B5F91">
              <w:rPr>
                <w:noProof/>
                <w:webHidden/>
              </w:rPr>
            </w:r>
            <w:r w:rsidR="002B5F91">
              <w:rPr>
                <w:noProof/>
                <w:webHidden/>
              </w:rPr>
              <w:fldChar w:fldCharType="separate"/>
            </w:r>
            <w:r w:rsidR="002B5F91">
              <w:rPr>
                <w:noProof/>
                <w:webHidden/>
              </w:rPr>
              <w:t>2</w:t>
            </w:r>
            <w:r w:rsidR="002B5F91">
              <w:rPr>
                <w:noProof/>
                <w:webHidden/>
              </w:rPr>
              <w:fldChar w:fldCharType="end"/>
            </w:r>
          </w:hyperlink>
        </w:p>
        <w:p w14:paraId="1A4E44C3" w14:textId="704E3084"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1" w:history="1">
            <w:r w:rsidRPr="00EC6228">
              <w:rPr>
                <w:rStyle w:val="Hiperpovezava"/>
                <w:noProof/>
              </w:rPr>
              <w:t>Povzetek</w:t>
            </w:r>
            <w:r>
              <w:rPr>
                <w:noProof/>
                <w:webHidden/>
              </w:rPr>
              <w:tab/>
            </w:r>
            <w:r>
              <w:rPr>
                <w:noProof/>
                <w:webHidden/>
              </w:rPr>
              <w:fldChar w:fldCharType="begin"/>
            </w:r>
            <w:r>
              <w:rPr>
                <w:noProof/>
                <w:webHidden/>
              </w:rPr>
              <w:instrText xml:space="preserve"> PAGEREF _Toc236906811 \h </w:instrText>
            </w:r>
            <w:r>
              <w:rPr>
                <w:noProof/>
                <w:webHidden/>
              </w:rPr>
            </w:r>
            <w:r>
              <w:rPr>
                <w:noProof/>
                <w:webHidden/>
              </w:rPr>
              <w:fldChar w:fldCharType="separate"/>
            </w:r>
            <w:r>
              <w:rPr>
                <w:noProof/>
                <w:webHidden/>
              </w:rPr>
              <w:t>3</w:t>
            </w:r>
            <w:r>
              <w:rPr>
                <w:noProof/>
                <w:webHidden/>
              </w:rPr>
              <w:fldChar w:fldCharType="end"/>
            </w:r>
          </w:hyperlink>
        </w:p>
        <w:p w14:paraId="47B0BEE3" w14:textId="08F27A21"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2" w:history="1">
            <w:r w:rsidRPr="00EC6228">
              <w:rPr>
                <w:rStyle w:val="Hiperpovezava"/>
                <w:noProof/>
              </w:rPr>
              <w:t>Summary</w:t>
            </w:r>
            <w:r>
              <w:rPr>
                <w:noProof/>
                <w:webHidden/>
              </w:rPr>
              <w:tab/>
            </w:r>
            <w:r>
              <w:rPr>
                <w:noProof/>
                <w:webHidden/>
              </w:rPr>
              <w:fldChar w:fldCharType="begin"/>
            </w:r>
            <w:r>
              <w:rPr>
                <w:noProof/>
                <w:webHidden/>
              </w:rPr>
              <w:instrText xml:space="preserve"> PAGEREF _Toc236906812 \h </w:instrText>
            </w:r>
            <w:r>
              <w:rPr>
                <w:noProof/>
                <w:webHidden/>
              </w:rPr>
            </w:r>
            <w:r>
              <w:rPr>
                <w:noProof/>
                <w:webHidden/>
              </w:rPr>
              <w:fldChar w:fldCharType="separate"/>
            </w:r>
            <w:r>
              <w:rPr>
                <w:noProof/>
                <w:webHidden/>
              </w:rPr>
              <w:t>3</w:t>
            </w:r>
            <w:r>
              <w:rPr>
                <w:noProof/>
                <w:webHidden/>
              </w:rPr>
              <w:fldChar w:fldCharType="end"/>
            </w:r>
          </w:hyperlink>
        </w:p>
        <w:p w14:paraId="6297E055" w14:textId="1F70D949"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3" w:history="1">
            <w:r w:rsidRPr="00EC6228">
              <w:rPr>
                <w:rStyle w:val="Hiperpovezava"/>
                <w:noProof/>
              </w:rPr>
              <w:t>Kazalo vsebine</w:t>
            </w:r>
            <w:r>
              <w:rPr>
                <w:noProof/>
                <w:webHidden/>
              </w:rPr>
              <w:tab/>
            </w:r>
            <w:r>
              <w:rPr>
                <w:noProof/>
                <w:webHidden/>
              </w:rPr>
              <w:fldChar w:fldCharType="begin"/>
            </w:r>
            <w:r>
              <w:rPr>
                <w:noProof/>
                <w:webHidden/>
              </w:rPr>
              <w:instrText xml:space="preserve"> PAGEREF _Toc236906813 \h </w:instrText>
            </w:r>
            <w:r>
              <w:rPr>
                <w:noProof/>
                <w:webHidden/>
              </w:rPr>
            </w:r>
            <w:r>
              <w:rPr>
                <w:noProof/>
                <w:webHidden/>
              </w:rPr>
              <w:fldChar w:fldCharType="separate"/>
            </w:r>
            <w:r>
              <w:rPr>
                <w:noProof/>
                <w:webHidden/>
              </w:rPr>
              <w:t>4</w:t>
            </w:r>
            <w:r>
              <w:rPr>
                <w:noProof/>
                <w:webHidden/>
              </w:rPr>
              <w:fldChar w:fldCharType="end"/>
            </w:r>
          </w:hyperlink>
        </w:p>
        <w:p w14:paraId="7785FCDC" w14:textId="5FAD338F"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4" w:history="1">
            <w:r w:rsidRPr="00EC6228">
              <w:rPr>
                <w:rStyle w:val="Hiperpovezava"/>
                <w:noProof/>
              </w:rPr>
              <w:t>Kazalo slik</w:t>
            </w:r>
            <w:r>
              <w:rPr>
                <w:noProof/>
                <w:webHidden/>
              </w:rPr>
              <w:tab/>
            </w:r>
            <w:r>
              <w:rPr>
                <w:noProof/>
                <w:webHidden/>
              </w:rPr>
              <w:fldChar w:fldCharType="begin"/>
            </w:r>
            <w:r>
              <w:rPr>
                <w:noProof/>
                <w:webHidden/>
              </w:rPr>
              <w:instrText xml:space="preserve"> PAGEREF _Toc236906814 \h </w:instrText>
            </w:r>
            <w:r>
              <w:rPr>
                <w:noProof/>
                <w:webHidden/>
              </w:rPr>
            </w:r>
            <w:r>
              <w:rPr>
                <w:noProof/>
                <w:webHidden/>
              </w:rPr>
              <w:fldChar w:fldCharType="separate"/>
            </w:r>
            <w:r>
              <w:rPr>
                <w:noProof/>
                <w:webHidden/>
              </w:rPr>
              <w:t>5</w:t>
            </w:r>
            <w:r>
              <w:rPr>
                <w:noProof/>
                <w:webHidden/>
              </w:rPr>
              <w:fldChar w:fldCharType="end"/>
            </w:r>
          </w:hyperlink>
        </w:p>
        <w:p w14:paraId="6A4277E9" w14:textId="1C8436BE"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5" w:history="1">
            <w:r w:rsidRPr="00EC6228">
              <w:rPr>
                <w:rStyle w:val="Hiperpovezava"/>
                <w:noProof/>
              </w:rPr>
              <w:t>Seznam kratic in okrajšav</w:t>
            </w:r>
            <w:r>
              <w:rPr>
                <w:noProof/>
                <w:webHidden/>
              </w:rPr>
              <w:tab/>
            </w:r>
            <w:r>
              <w:rPr>
                <w:noProof/>
                <w:webHidden/>
              </w:rPr>
              <w:fldChar w:fldCharType="begin"/>
            </w:r>
            <w:r>
              <w:rPr>
                <w:noProof/>
                <w:webHidden/>
              </w:rPr>
              <w:instrText xml:space="preserve"> PAGEREF _Toc236906815 \h </w:instrText>
            </w:r>
            <w:r>
              <w:rPr>
                <w:noProof/>
                <w:webHidden/>
              </w:rPr>
            </w:r>
            <w:r>
              <w:rPr>
                <w:noProof/>
                <w:webHidden/>
              </w:rPr>
              <w:fldChar w:fldCharType="separate"/>
            </w:r>
            <w:r>
              <w:rPr>
                <w:noProof/>
                <w:webHidden/>
              </w:rPr>
              <w:t>6</w:t>
            </w:r>
            <w:r>
              <w:rPr>
                <w:noProof/>
                <w:webHidden/>
              </w:rPr>
              <w:fldChar w:fldCharType="end"/>
            </w:r>
          </w:hyperlink>
        </w:p>
        <w:p w14:paraId="12FF0661" w14:textId="5E8BAAB5"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6" w:history="1">
            <w:r w:rsidRPr="00EC6228">
              <w:rPr>
                <w:rStyle w:val="Hiperpovezava"/>
                <w:noProof/>
              </w:rPr>
              <w:t>1. Uvod</w:t>
            </w:r>
            <w:r>
              <w:rPr>
                <w:noProof/>
                <w:webHidden/>
              </w:rPr>
              <w:tab/>
            </w:r>
            <w:r>
              <w:rPr>
                <w:noProof/>
                <w:webHidden/>
              </w:rPr>
              <w:fldChar w:fldCharType="begin"/>
            </w:r>
            <w:r>
              <w:rPr>
                <w:noProof/>
                <w:webHidden/>
              </w:rPr>
              <w:instrText xml:space="preserve"> PAGEREF _Toc236906816 \h </w:instrText>
            </w:r>
            <w:r>
              <w:rPr>
                <w:noProof/>
                <w:webHidden/>
              </w:rPr>
            </w:r>
            <w:r>
              <w:rPr>
                <w:noProof/>
                <w:webHidden/>
              </w:rPr>
              <w:fldChar w:fldCharType="separate"/>
            </w:r>
            <w:r>
              <w:rPr>
                <w:noProof/>
                <w:webHidden/>
              </w:rPr>
              <w:t>7</w:t>
            </w:r>
            <w:r>
              <w:rPr>
                <w:noProof/>
                <w:webHidden/>
              </w:rPr>
              <w:fldChar w:fldCharType="end"/>
            </w:r>
          </w:hyperlink>
        </w:p>
        <w:p w14:paraId="5CA47DD2" w14:textId="163C82B8"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17" w:history="1">
            <w:r w:rsidRPr="00EC6228">
              <w:rPr>
                <w:rStyle w:val="Hiperpovezava"/>
                <w:noProof/>
              </w:rPr>
              <w:t>2. Podatki</w:t>
            </w:r>
            <w:r>
              <w:rPr>
                <w:noProof/>
                <w:webHidden/>
              </w:rPr>
              <w:tab/>
            </w:r>
            <w:r>
              <w:rPr>
                <w:noProof/>
                <w:webHidden/>
              </w:rPr>
              <w:fldChar w:fldCharType="begin"/>
            </w:r>
            <w:r>
              <w:rPr>
                <w:noProof/>
                <w:webHidden/>
              </w:rPr>
              <w:instrText xml:space="preserve"> PAGEREF _Toc236906817 \h </w:instrText>
            </w:r>
            <w:r>
              <w:rPr>
                <w:noProof/>
                <w:webHidden/>
              </w:rPr>
            </w:r>
            <w:r>
              <w:rPr>
                <w:noProof/>
                <w:webHidden/>
              </w:rPr>
              <w:fldChar w:fldCharType="separate"/>
            </w:r>
            <w:r>
              <w:rPr>
                <w:noProof/>
                <w:webHidden/>
              </w:rPr>
              <w:t>7</w:t>
            </w:r>
            <w:r>
              <w:rPr>
                <w:noProof/>
                <w:webHidden/>
              </w:rPr>
              <w:fldChar w:fldCharType="end"/>
            </w:r>
          </w:hyperlink>
        </w:p>
        <w:p w14:paraId="2D7BBF2D" w14:textId="16942DAF" w:rsidR="002B5F91" w:rsidRDefault="002B5F91">
          <w:pPr>
            <w:pStyle w:val="Kazalovsebine2"/>
            <w:tabs>
              <w:tab w:val="right" w:leader="dot" w:pos="9010"/>
            </w:tabs>
            <w:rPr>
              <w:rFonts w:eastAsiaTheme="minorEastAsia" w:cstheme="minorBidi"/>
              <w:b w:val="0"/>
              <w:bCs w:val="0"/>
              <w:noProof/>
              <w:kern w:val="2"/>
              <w:sz w:val="24"/>
              <w:szCs w:val="24"/>
              <w14:ligatures w14:val="standardContextual"/>
            </w:rPr>
          </w:pPr>
          <w:hyperlink w:anchor="_Toc236906818" w:history="1">
            <w:r w:rsidRPr="00EC6228">
              <w:rPr>
                <w:rStyle w:val="Hiperpovezava"/>
                <w:noProof/>
              </w:rPr>
              <w:t>2. 1.  Vsebinski sklopi podatkov</w:t>
            </w:r>
            <w:r>
              <w:rPr>
                <w:noProof/>
                <w:webHidden/>
              </w:rPr>
              <w:tab/>
            </w:r>
            <w:r>
              <w:rPr>
                <w:noProof/>
                <w:webHidden/>
              </w:rPr>
              <w:fldChar w:fldCharType="begin"/>
            </w:r>
            <w:r>
              <w:rPr>
                <w:noProof/>
                <w:webHidden/>
              </w:rPr>
              <w:instrText xml:space="preserve"> PAGEREF _Toc236906818 \h </w:instrText>
            </w:r>
            <w:r>
              <w:rPr>
                <w:noProof/>
                <w:webHidden/>
              </w:rPr>
            </w:r>
            <w:r>
              <w:rPr>
                <w:noProof/>
                <w:webHidden/>
              </w:rPr>
              <w:fldChar w:fldCharType="separate"/>
            </w:r>
            <w:r>
              <w:rPr>
                <w:noProof/>
                <w:webHidden/>
              </w:rPr>
              <w:t>7</w:t>
            </w:r>
            <w:r>
              <w:rPr>
                <w:noProof/>
                <w:webHidden/>
              </w:rPr>
              <w:fldChar w:fldCharType="end"/>
            </w:r>
          </w:hyperlink>
        </w:p>
        <w:p w14:paraId="7F61EBAC" w14:textId="71B7B4FA" w:rsidR="002B5F91" w:rsidRDefault="002B5F91">
          <w:pPr>
            <w:pStyle w:val="Kazalovsebine2"/>
            <w:tabs>
              <w:tab w:val="right" w:leader="dot" w:pos="9010"/>
            </w:tabs>
            <w:rPr>
              <w:rFonts w:eastAsiaTheme="minorEastAsia" w:cstheme="minorBidi"/>
              <w:b w:val="0"/>
              <w:bCs w:val="0"/>
              <w:noProof/>
              <w:kern w:val="2"/>
              <w:sz w:val="24"/>
              <w:szCs w:val="24"/>
              <w14:ligatures w14:val="standardContextual"/>
            </w:rPr>
          </w:pPr>
          <w:hyperlink w:anchor="_Toc236906819" w:history="1">
            <w:r w:rsidRPr="00EC6228">
              <w:rPr>
                <w:rStyle w:val="Hiperpovezava"/>
                <w:noProof/>
              </w:rPr>
              <w:t>2.1. Prikazi podatkov</w:t>
            </w:r>
            <w:r>
              <w:rPr>
                <w:noProof/>
                <w:webHidden/>
              </w:rPr>
              <w:tab/>
            </w:r>
            <w:r>
              <w:rPr>
                <w:noProof/>
                <w:webHidden/>
              </w:rPr>
              <w:fldChar w:fldCharType="begin"/>
            </w:r>
            <w:r>
              <w:rPr>
                <w:noProof/>
                <w:webHidden/>
              </w:rPr>
              <w:instrText xml:space="preserve"> PAGEREF _Toc236906819 \h </w:instrText>
            </w:r>
            <w:r>
              <w:rPr>
                <w:noProof/>
                <w:webHidden/>
              </w:rPr>
            </w:r>
            <w:r>
              <w:rPr>
                <w:noProof/>
                <w:webHidden/>
              </w:rPr>
              <w:fldChar w:fldCharType="separate"/>
            </w:r>
            <w:r>
              <w:rPr>
                <w:noProof/>
                <w:webHidden/>
              </w:rPr>
              <w:t>8</w:t>
            </w:r>
            <w:r>
              <w:rPr>
                <w:noProof/>
                <w:webHidden/>
              </w:rPr>
              <w:fldChar w:fldCharType="end"/>
            </w:r>
          </w:hyperlink>
        </w:p>
        <w:p w14:paraId="6A9B2CE1" w14:textId="2FF67DE0"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20" w:history="1">
            <w:r w:rsidRPr="00EC6228">
              <w:rPr>
                <w:rStyle w:val="Hiperpovezava"/>
                <w:noProof/>
              </w:rPr>
              <w:t>3. Strokovni komentarji</w:t>
            </w:r>
            <w:r>
              <w:rPr>
                <w:noProof/>
                <w:webHidden/>
              </w:rPr>
              <w:tab/>
            </w:r>
            <w:r>
              <w:rPr>
                <w:noProof/>
                <w:webHidden/>
              </w:rPr>
              <w:fldChar w:fldCharType="begin"/>
            </w:r>
            <w:r>
              <w:rPr>
                <w:noProof/>
                <w:webHidden/>
              </w:rPr>
              <w:instrText xml:space="preserve"> PAGEREF _Toc236906820 \h </w:instrText>
            </w:r>
            <w:r>
              <w:rPr>
                <w:noProof/>
                <w:webHidden/>
              </w:rPr>
            </w:r>
            <w:r>
              <w:rPr>
                <w:noProof/>
                <w:webHidden/>
              </w:rPr>
              <w:fldChar w:fldCharType="separate"/>
            </w:r>
            <w:r>
              <w:rPr>
                <w:noProof/>
                <w:webHidden/>
              </w:rPr>
              <w:t>10</w:t>
            </w:r>
            <w:r>
              <w:rPr>
                <w:noProof/>
                <w:webHidden/>
              </w:rPr>
              <w:fldChar w:fldCharType="end"/>
            </w:r>
          </w:hyperlink>
        </w:p>
        <w:p w14:paraId="5E159644" w14:textId="42A28ACD"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21" w:history="1">
            <w:r w:rsidRPr="00EC6228">
              <w:rPr>
                <w:rStyle w:val="Hiperpovezava"/>
                <w:noProof/>
              </w:rPr>
              <w:t>4. Viri podatkov na Observatoriju mobilnosti</w:t>
            </w:r>
            <w:r>
              <w:rPr>
                <w:noProof/>
                <w:webHidden/>
              </w:rPr>
              <w:tab/>
            </w:r>
            <w:r>
              <w:rPr>
                <w:noProof/>
                <w:webHidden/>
              </w:rPr>
              <w:fldChar w:fldCharType="begin"/>
            </w:r>
            <w:r>
              <w:rPr>
                <w:noProof/>
                <w:webHidden/>
              </w:rPr>
              <w:instrText xml:space="preserve"> PAGEREF _Toc236906821 \h </w:instrText>
            </w:r>
            <w:r>
              <w:rPr>
                <w:noProof/>
                <w:webHidden/>
              </w:rPr>
            </w:r>
            <w:r>
              <w:rPr>
                <w:noProof/>
                <w:webHidden/>
              </w:rPr>
              <w:fldChar w:fldCharType="separate"/>
            </w:r>
            <w:r>
              <w:rPr>
                <w:noProof/>
                <w:webHidden/>
              </w:rPr>
              <w:t>10</w:t>
            </w:r>
            <w:r>
              <w:rPr>
                <w:noProof/>
                <w:webHidden/>
              </w:rPr>
              <w:fldChar w:fldCharType="end"/>
            </w:r>
          </w:hyperlink>
        </w:p>
        <w:p w14:paraId="7D32A96F" w14:textId="3A584461"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22" w:history="1">
            <w:r w:rsidRPr="00EC6228">
              <w:rPr>
                <w:rStyle w:val="Hiperpovezava"/>
                <w:noProof/>
              </w:rPr>
              <w:t>5. Blagovna znamka</w:t>
            </w:r>
            <w:r>
              <w:rPr>
                <w:noProof/>
                <w:webHidden/>
              </w:rPr>
              <w:tab/>
            </w:r>
            <w:r>
              <w:rPr>
                <w:noProof/>
                <w:webHidden/>
              </w:rPr>
              <w:fldChar w:fldCharType="begin"/>
            </w:r>
            <w:r>
              <w:rPr>
                <w:noProof/>
                <w:webHidden/>
              </w:rPr>
              <w:instrText xml:space="preserve"> PAGEREF _Toc236906822 \h </w:instrText>
            </w:r>
            <w:r>
              <w:rPr>
                <w:noProof/>
                <w:webHidden/>
              </w:rPr>
            </w:r>
            <w:r>
              <w:rPr>
                <w:noProof/>
                <w:webHidden/>
              </w:rPr>
              <w:fldChar w:fldCharType="separate"/>
            </w:r>
            <w:r>
              <w:rPr>
                <w:noProof/>
                <w:webHidden/>
              </w:rPr>
              <w:t>11</w:t>
            </w:r>
            <w:r>
              <w:rPr>
                <w:noProof/>
                <w:webHidden/>
              </w:rPr>
              <w:fldChar w:fldCharType="end"/>
            </w:r>
          </w:hyperlink>
        </w:p>
        <w:p w14:paraId="1B9AF565" w14:textId="3A97E78B" w:rsidR="002B5F91" w:rsidRDefault="002B5F91">
          <w:pPr>
            <w:pStyle w:val="Kazalovsebine1"/>
            <w:tabs>
              <w:tab w:val="right" w:leader="dot" w:pos="9010"/>
            </w:tabs>
            <w:rPr>
              <w:rFonts w:eastAsiaTheme="minorEastAsia" w:cstheme="minorBidi"/>
              <w:b w:val="0"/>
              <w:bCs w:val="0"/>
              <w:i w:val="0"/>
              <w:iCs w:val="0"/>
              <w:noProof/>
              <w:kern w:val="2"/>
              <w14:ligatures w14:val="standardContextual"/>
            </w:rPr>
          </w:pPr>
          <w:hyperlink w:anchor="_Toc236906823" w:history="1">
            <w:r w:rsidRPr="00EC6228">
              <w:rPr>
                <w:rStyle w:val="Hiperpovezava"/>
                <w:noProof/>
              </w:rPr>
              <w:t>6. Promocijske aktivnosti</w:t>
            </w:r>
            <w:r>
              <w:rPr>
                <w:noProof/>
                <w:webHidden/>
              </w:rPr>
              <w:tab/>
            </w:r>
            <w:r>
              <w:rPr>
                <w:noProof/>
                <w:webHidden/>
              </w:rPr>
              <w:fldChar w:fldCharType="begin"/>
            </w:r>
            <w:r>
              <w:rPr>
                <w:noProof/>
                <w:webHidden/>
              </w:rPr>
              <w:instrText xml:space="preserve"> PAGEREF _Toc236906823 \h </w:instrText>
            </w:r>
            <w:r>
              <w:rPr>
                <w:noProof/>
                <w:webHidden/>
              </w:rPr>
            </w:r>
            <w:r>
              <w:rPr>
                <w:noProof/>
                <w:webHidden/>
              </w:rPr>
              <w:fldChar w:fldCharType="separate"/>
            </w:r>
            <w:r>
              <w:rPr>
                <w:noProof/>
                <w:webHidden/>
              </w:rPr>
              <w:t>11</w:t>
            </w:r>
            <w:r>
              <w:rPr>
                <w:noProof/>
                <w:webHidden/>
              </w:rPr>
              <w:fldChar w:fldCharType="end"/>
            </w:r>
          </w:hyperlink>
        </w:p>
        <w:p w14:paraId="60338AC2" w14:textId="22C4F717" w:rsidR="00FD4B8A" w:rsidRDefault="00FD4B8A">
          <w:r w:rsidRPr="00301DAF">
            <w:rPr>
              <w:b/>
              <w:noProof/>
            </w:rPr>
            <w:fldChar w:fldCharType="end"/>
          </w:r>
        </w:p>
      </w:sdtContent>
    </w:sdt>
    <w:p w14:paraId="3DD1C9CE" w14:textId="77777777" w:rsidR="00D8272E" w:rsidRDefault="009743CF" w:rsidP="00FD4B8A">
      <w:pPr>
        <w:tabs>
          <w:tab w:val="left" w:pos="5103"/>
        </w:tabs>
      </w:pPr>
      <w:r>
        <w:br w:type="page"/>
      </w:r>
      <w:bookmarkStart w:id="6" w:name="_Toc29828939"/>
      <w:bookmarkStart w:id="7" w:name="_Toc29829254"/>
      <w:bookmarkStart w:id="8" w:name="_Toc29842350"/>
      <w:bookmarkStart w:id="9" w:name="_Toc29842677"/>
      <w:bookmarkStart w:id="10" w:name="_Toc29843656"/>
      <w:bookmarkStart w:id="11" w:name="_Toc29848741"/>
      <w:bookmarkStart w:id="12" w:name="_Toc29848831"/>
      <w:bookmarkStart w:id="13" w:name="_Toc29849129"/>
      <w:bookmarkStart w:id="14" w:name="_Toc29849273"/>
      <w:bookmarkEnd w:id="6"/>
      <w:bookmarkEnd w:id="7"/>
      <w:bookmarkEnd w:id="8"/>
      <w:bookmarkEnd w:id="9"/>
      <w:bookmarkEnd w:id="10"/>
      <w:bookmarkEnd w:id="11"/>
      <w:bookmarkEnd w:id="12"/>
      <w:bookmarkEnd w:id="13"/>
      <w:bookmarkEnd w:id="14"/>
    </w:p>
    <w:p w14:paraId="3437BA61" w14:textId="791E26A5" w:rsidR="00D8272E" w:rsidRDefault="00C93A48" w:rsidP="00101E85">
      <w:pPr>
        <w:pStyle w:val="Naslov1"/>
      </w:pPr>
      <w:bookmarkStart w:id="15" w:name="_Toc37067389"/>
      <w:bookmarkStart w:id="16" w:name="_Toc37067637"/>
      <w:bookmarkStart w:id="17" w:name="_Toc236906814"/>
      <w:r>
        <w:lastRenderedPageBreak/>
        <w:t>Kazalo slik</w:t>
      </w:r>
      <w:bookmarkEnd w:id="15"/>
      <w:bookmarkEnd w:id="16"/>
      <w:bookmarkEnd w:id="17"/>
    </w:p>
    <w:p w14:paraId="6D99FF84" w14:textId="79914DDA" w:rsidR="00C93A48" w:rsidRPr="00C93A48" w:rsidRDefault="00C93A48" w:rsidP="00C93A48"/>
    <w:p w14:paraId="04E0D3ED" w14:textId="53CDA46B" w:rsidR="002B5F91" w:rsidRDefault="007A6C39">
      <w:pPr>
        <w:pStyle w:val="Kazaloslik"/>
        <w:tabs>
          <w:tab w:val="right" w:leader="dot" w:pos="9010"/>
        </w:tabs>
        <w:rPr>
          <w:rFonts w:asciiTheme="minorHAnsi" w:eastAsiaTheme="minorEastAsia" w:hAnsiTheme="minorHAnsi" w:cstheme="minorBidi"/>
          <w:noProof/>
          <w:kern w:val="2"/>
          <w:sz w:val="24"/>
          <w:szCs w:val="24"/>
          <w14:ligatures w14:val="standardContextual"/>
        </w:rPr>
      </w:pPr>
      <w:r>
        <w:fldChar w:fldCharType="begin"/>
      </w:r>
      <w:r>
        <w:instrText xml:space="preserve"> TOC \h \z \c "Slika" </w:instrText>
      </w:r>
      <w:r>
        <w:fldChar w:fldCharType="separate"/>
      </w:r>
      <w:hyperlink w:anchor="_Toc236906824" w:history="1">
        <w:r w:rsidR="002B5F91" w:rsidRPr="00E35E5B">
          <w:rPr>
            <w:rStyle w:val="Hiperpovezava"/>
            <w:noProof/>
          </w:rPr>
          <w:t>Slika 1: Vstopna stran Observatorija mobilnosti.</w:t>
        </w:r>
        <w:r w:rsidR="002B5F91">
          <w:rPr>
            <w:noProof/>
            <w:webHidden/>
          </w:rPr>
          <w:tab/>
        </w:r>
        <w:r w:rsidR="002B5F91">
          <w:rPr>
            <w:noProof/>
            <w:webHidden/>
          </w:rPr>
          <w:fldChar w:fldCharType="begin"/>
        </w:r>
        <w:r w:rsidR="002B5F91">
          <w:rPr>
            <w:noProof/>
            <w:webHidden/>
          </w:rPr>
          <w:instrText xml:space="preserve"> PAGEREF _Toc236906824 \h </w:instrText>
        </w:r>
        <w:r w:rsidR="002B5F91">
          <w:rPr>
            <w:noProof/>
            <w:webHidden/>
          </w:rPr>
        </w:r>
        <w:r w:rsidR="002B5F91">
          <w:rPr>
            <w:noProof/>
            <w:webHidden/>
          </w:rPr>
          <w:fldChar w:fldCharType="separate"/>
        </w:r>
        <w:r w:rsidR="002B5F91">
          <w:rPr>
            <w:noProof/>
            <w:webHidden/>
          </w:rPr>
          <w:t>7</w:t>
        </w:r>
        <w:r w:rsidR="002B5F91">
          <w:rPr>
            <w:noProof/>
            <w:webHidden/>
          </w:rPr>
          <w:fldChar w:fldCharType="end"/>
        </w:r>
      </w:hyperlink>
    </w:p>
    <w:p w14:paraId="402ED7FB" w14:textId="2EDDE326" w:rsidR="002B5F91" w:rsidRDefault="002B5F91">
      <w:pPr>
        <w:pStyle w:val="Kazaloslik"/>
        <w:tabs>
          <w:tab w:val="right" w:leader="dot" w:pos="9010"/>
        </w:tabs>
        <w:rPr>
          <w:rFonts w:asciiTheme="minorHAnsi" w:eastAsiaTheme="minorEastAsia" w:hAnsiTheme="minorHAnsi" w:cstheme="minorBidi"/>
          <w:noProof/>
          <w:kern w:val="2"/>
          <w:sz w:val="24"/>
          <w:szCs w:val="24"/>
          <w14:ligatures w14:val="standardContextual"/>
        </w:rPr>
      </w:pPr>
      <w:hyperlink w:anchor="_Toc236906825" w:history="1">
        <w:r w:rsidRPr="00E35E5B">
          <w:rPr>
            <w:rStyle w:val="Hiperpovezava"/>
            <w:noProof/>
          </w:rPr>
          <w:t>Slika 2: Prikaz podatka o številu prometnih nesreč na ravni občin.</w:t>
        </w:r>
        <w:r>
          <w:rPr>
            <w:noProof/>
            <w:webHidden/>
          </w:rPr>
          <w:tab/>
        </w:r>
        <w:r>
          <w:rPr>
            <w:noProof/>
            <w:webHidden/>
          </w:rPr>
          <w:fldChar w:fldCharType="begin"/>
        </w:r>
        <w:r>
          <w:rPr>
            <w:noProof/>
            <w:webHidden/>
          </w:rPr>
          <w:instrText xml:space="preserve"> PAGEREF _Toc236906825 \h </w:instrText>
        </w:r>
        <w:r>
          <w:rPr>
            <w:noProof/>
            <w:webHidden/>
          </w:rPr>
        </w:r>
        <w:r>
          <w:rPr>
            <w:noProof/>
            <w:webHidden/>
          </w:rPr>
          <w:fldChar w:fldCharType="separate"/>
        </w:r>
        <w:r>
          <w:rPr>
            <w:noProof/>
            <w:webHidden/>
          </w:rPr>
          <w:t>9</w:t>
        </w:r>
        <w:r>
          <w:rPr>
            <w:noProof/>
            <w:webHidden/>
          </w:rPr>
          <w:fldChar w:fldCharType="end"/>
        </w:r>
      </w:hyperlink>
    </w:p>
    <w:p w14:paraId="60208A74" w14:textId="2B7D63AD" w:rsidR="002B5F91" w:rsidRDefault="002B5F91">
      <w:pPr>
        <w:pStyle w:val="Kazaloslik"/>
        <w:tabs>
          <w:tab w:val="right" w:leader="dot" w:pos="9010"/>
        </w:tabs>
        <w:rPr>
          <w:rFonts w:asciiTheme="minorHAnsi" w:eastAsiaTheme="minorEastAsia" w:hAnsiTheme="minorHAnsi" w:cstheme="minorBidi"/>
          <w:noProof/>
          <w:kern w:val="2"/>
          <w:sz w:val="24"/>
          <w:szCs w:val="24"/>
          <w14:ligatures w14:val="standardContextual"/>
        </w:rPr>
      </w:pPr>
      <w:hyperlink w:anchor="_Toc236906826" w:history="1">
        <w:r w:rsidRPr="00E35E5B">
          <w:rPr>
            <w:rStyle w:val="Hiperpovezava"/>
            <w:noProof/>
          </w:rPr>
          <w:t>Slika 3: Prikaz podatka o številu prometnih nesreč na primeru občine Kamnik.</w:t>
        </w:r>
        <w:r>
          <w:rPr>
            <w:noProof/>
            <w:webHidden/>
          </w:rPr>
          <w:tab/>
        </w:r>
        <w:r>
          <w:rPr>
            <w:noProof/>
            <w:webHidden/>
          </w:rPr>
          <w:fldChar w:fldCharType="begin"/>
        </w:r>
        <w:r>
          <w:rPr>
            <w:noProof/>
            <w:webHidden/>
          </w:rPr>
          <w:instrText xml:space="preserve"> PAGEREF _Toc236906826 \h </w:instrText>
        </w:r>
        <w:r>
          <w:rPr>
            <w:noProof/>
            <w:webHidden/>
          </w:rPr>
        </w:r>
        <w:r>
          <w:rPr>
            <w:noProof/>
            <w:webHidden/>
          </w:rPr>
          <w:fldChar w:fldCharType="separate"/>
        </w:r>
        <w:r>
          <w:rPr>
            <w:noProof/>
            <w:webHidden/>
          </w:rPr>
          <w:t>9</w:t>
        </w:r>
        <w:r>
          <w:rPr>
            <w:noProof/>
            <w:webHidden/>
          </w:rPr>
          <w:fldChar w:fldCharType="end"/>
        </w:r>
      </w:hyperlink>
    </w:p>
    <w:p w14:paraId="5B6C6EE9" w14:textId="4A95E3DD" w:rsidR="002B5F91" w:rsidRDefault="002B5F91">
      <w:pPr>
        <w:pStyle w:val="Kazaloslik"/>
        <w:tabs>
          <w:tab w:val="right" w:leader="dot" w:pos="9010"/>
        </w:tabs>
        <w:rPr>
          <w:rFonts w:asciiTheme="minorHAnsi" w:eastAsiaTheme="minorEastAsia" w:hAnsiTheme="minorHAnsi" w:cstheme="minorBidi"/>
          <w:noProof/>
          <w:kern w:val="2"/>
          <w:sz w:val="24"/>
          <w:szCs w:val="24"/>
          <w14:ligatures w14:val="standardContextual"/>
        </w:rPr>
      </w:pPr>
      <w:hyperlink w:anchor="_Toc236906827" w:history="1">
        <w:r w:rsidRPr="00E35E5B">
          <w:rPr>
            <w:rStyle w:val="Hiperpovezava"/>
            <w:noProof/>
          </w:rPr>
          <w:t>Slika 4: Prikaz komentarjev na portalu.</w:t>
        </w:r>
        <w:r>
          <w:rPr>
            <w:noProof/>
            <w:webHidden/>
          </w:rPr>
          <w:tab/>
        </w:r>
        <w:r>
          <w:rPr>
            <w:noProof/>
            <w:webHidden/>
          </w:rPr>
          <w:fldChar w:fldCharType="begin"/>
        </w:r>
        <w:r>
          <w:rPr>
            <w:noProof/>
            <w:webHidden/>
          </w:rPr>
          <w:instrText xml:space="preserve"> PAGEREF _Toc236906827 \h </w:instrText>
        </w:r>
        <w:r>
          <w:rPr>
            <w:noProof/>
            <w:webHidden/>
          </w:rPr>
        </w:r>
        <w:r>
          <w:rPr>
            <w:noProof/>
            <w:webHidden/>
          </w:rPr>
          <w:fldChar w:fldCharType="separate"/>
        </w:r>
        <w:r>
          <w:rPr>
            <w:noProof/>
            <w:webHidden/>
          </w:rPr>
          <w:t>10</w:t>
        </w:r>
        <w:r>
          <w:rPr>
            <w:noProof/>
            <w:webHidden/>
          </w:rPr>
          <w:fldChar w:fldCharType="end"/>
        </w:r>
      </w:hyperlink>
    </w:p>
    <w:p w14:paraId="69E7DAA0" w14:textId="13298699" w:rsidR="002B5F91" w:rsidRDefault="002B5F91">
      <w:pPr>
        <w:pStyle w:val="Kazaloslik"/>
        <w:tabs>
          <w:tab w:val="right" w:leader="dot" w:pos="9010"/>
        </w:tabs>
        <w:rPr>
          <w:rFonts w:asciiTheme="minorHAnsi" w:eastAsiaTheme="minorEastAsia" w:hAnsiTheme="minorHAnsi" w:cstheme="minorBidi"/>
          <w:noProof/>
          <w:kern w:val="2"/>
          <w:sz w:val="24"/>
          <w:szCs w:val="24"/>
          <w14:ligatures w14:val="standardContextual"/>
        </w:rPr>
      </w:pPr>
      <w:hyperlink w:anchor="_Toc236906828" w:history="1">
        <w:r w:rsidRPr="00E35E5B">
          <w:rPr>
            <w:rStyle w:val="Hiperpovezava"/>
            <w:noProof/>
          </w:rPr>
          <w:t>Slika 5: Logotip Observatorija mobilnosti.</w:t>
        </w:r>
        <w:r>
          <w:rPr>
            <w:noProof/>
            <w:webHidden/>
          </w:rPr>
          <w:tab/>
        </w:r>
        <w:r>
          <w:rPr>
            <w:noProof/>
            <w:webHidden/>
          </w:rPr>
          <w:fldChar w:fldCharType="begin"/>
        </w:r>
        <w:r>
          <w:rPr>
            <w:noProof/>
            <w:webHidden/>
          </w:rPr>
          <w:instrText xml:space="preserve"> PAGEREF _Toc236906828 \h </w:instrText>
        </w:r>
        <w:r>
          <w:rPr>
            <w:noProof/>
            <w:webHidden/>
          </w:rPr>
        </w:r>
        <w:r>
          <w:rPr>
            <w:noProof/>
            <w:webHidden/>
          </w:rPr>
          <w:fldChar w:fldCharType="separate"/>
        </w:r>
        <w:r>
          <w:rPr>
            <w:noProof/>
            <w:webHidden/>
          </w:rPr>
          <w:t>11</w:t>
        </w:r>
        <w:r>
          <w:rPr>
            <w:noProof/>
            <w:webHidden/>
          </w:rPr>
          <w:fldChar w:fldCharType="end"/>
        </w:r>
      </w:hyperlink>
    </w:p>
    <w:p w14:paraId="7EBB213C" w14:textId="0D0F51A9" w:rsidR="002B5F91" w:rsidRDefault="002B5F91">
      <w:pPr>
        <w:pStyle w:val="Kazaloslik"/>
        <w:tabs>
          <w:tab w:val="right" w:leader="dot" w:pos="9010"/>
        </w:tabs>
        <w:rPr>
          <w:rFonts w:asciiTheme="minorHAnsi" w:eastAsiaTheme="minorEastAsia" w:hAnsiTheme="minorHAnsi" w:cstheme="minorBidi"/>
          <w:noProof/>
          <w:kern w:val="2"/>
          <w:sz w:val="24"/>
          <w:szCs w:val="24"/>
          <w14:ligatures w14:val="standardContextual"/>
        </w:rPr>
      </w:pPr>
      <w:hyperlink w:anchor="_Toc236906829" w:history="1">
        <w:r w:rsidRPr="00E35E5B">
          <w:rPr>
            <w:rStyle w:val="Hiperpovezava"/>
            <w:noProof/>
          </w:rPr>
          <w:t>Slika 6: Promocijski video Observatorij mobilnosti.</w:t>
        </w:r>
        <w:r>
          <w:rPr>
            <w:noProof/>
            <w:webHidden/>
          </w:rPr>
          <w:tab/>
        </w:r>
        <w:r>
          <w:rPr>
            <w:noProof/>
            <w:webHidden/>
          </w:rPr>
          <w:fldChar w:fldCharType="begin"/>
        </w:r>
        <w:r>
          <w:rPr>
            <w:noProof/>
            <w:webHidden/>
          </w:rPr>
          <w:instrText xml:space="preserve"> PAGEREF _Toc236906829 \h </w:instrText>
        </w:r>
        <w:r>
          <w:rPr>
            <w:noProof/>
            <w:webHidden/>
          </w:rPr>
        </w:r>
        <w:r>
          <w:rPr>
            <w:noProof/>
            <w:webHidden/>
          </w:rPr>
          <w:fldChar w:fldCharType="separate"/>
        </w:r>
        <w:r>
          <w:rPr>
            <w:noProof/>
            <w:webHidden/>
          </w:rPr>
          <w:t>11</w:t>
        </w:r>
        <w:r>
          <w:rPr>
            <w:noProof/>
            <w:webHidden/>
          </w:rPr>
          <w:fldChar w:fldCharType="end"/>
        </w:r>
      </w:hyperlink>
    </w:p>
    <w:p w14:paraId="4FA1BFB3" w14:textId="6BF6F753" w:rsidR="00D8272E" w:rsidRDefault="007A6C39">
      <w:r>
        <w:fldChar w:fldCharType="end"/>
      </w:r>
      <w:r w:rsidR="00D8272E">
        <w:br w:type="page"/>
      </w:r>
    </w:p>
    <w:p w14:paraId="0B441A49" w14:textId="77777777" w:rsidR="00D8272E" w:rsidRPr="00101E85" w:rsidRDefault="00D8272E" w:rsidP="00101E85">
      <w:pPr>
        <w:pStyle w:val="Naslov1"/>
      </w:pPr>
      <w:bookmarkStart w:id="18" w:name="_Toc37067390"/>
      <w:bookmarkStart w:id="19" w:name="_Toc37067638"/>
      <w:bookmarkStart w:id="20" w:name="_Toc236906815"/>
      <w:r w:rsidRPr="00101E85">
        <w:lastRenderedPageBreak/>
        <w:t>S</w:t>
      </w:r>
      <w:r w:rsidR="00A93C6A" w:rsidRPr="00101E85">
        <w:t>eznam kratic in okrajšav</w:t>
      </w:r>
      <w:bookmarkEnd w:id="18"/>
      <w:bookmarkEnd w:id="19"/>
      <w:bookmarkEnd w:id="20"/>
    </w:p>
    <w:tbl>
      <w:tblPr>
        <w:tblStyle w:val="ListTable4-Accent11"/>
        <w:tblW w:w="5000" w:type="pct"/>
        <w:tblCellMar>
          <w:top w:w="108" w:type="dxa"/>
          <w:bottom w:w="108" w:type="dxa"/>
        </w:tblCellMar>
        <w:tblLook w:val="0420" w:firstRow="1" w:lastRow="0" w:firstColumn="0" w:lastColumn="0" w:noHBand="0" w:noVBand="1"/>
      </w:tblPr>
      <w:tblGrid>
        <w:gridCol w:w="3502"/>
        <w:gridCol w:w="2753"/>
        <w:gridCol w:w="2755"/>
      </w:tblGrid>
      <w:tr w:rsidR="00FD4B8A" w:rsidRPr="00AB754D" w14:paraId="095C854F" w14:textId="77777777" w:rsidTr="0074038E">
        <w:trPr>
          <w:cnfStyle w:val="100000000000" w:firstRow="1" w:lastRow="0" w:firstColumn="0" w:lastColumn="0" w:oddVBand="0" w:evenVBand="0" w:oddHBand="0" w:evenHBand="0" w:firstRowFirstColumn="0" w:firstRowLastColumn="0" w:lastRowFirstColumn="0" w:lastRowLastColumn="0"/>
        </w:trPr>
        <w:tc>
          <w:tcPr>
            <w:tcW w:w="1943" w:type="pct"/>
            <w:tcBorders>
              <w:right w:val="single" w:sz="4" w:space="0" w:color="79927E" w:themeColor="accent2"/>
            </w:tcBorders>
          </w:tcPr>
          <w:p w14:paraId="4EB11758" w14:textId="77777777" w:rsidR="00964D29" w:rsidRPr="00101E85" w:rsidRDefault="007F3C6C" w:rsidP="00052211">
            <w:pPr>
              <w:spacing w:line="276" w:lineRule="auto"/>
            </w:pPr>
            <w:r w:rsidRPr="00101E85">
              <w:t>Kratica/simbol</w:t>
            </w:r>
          </w:p>
        </w:tc>
        <w:tc>
          <w:tcPr>
            <w:tcW w:w="1528" w:type="pct"/>
            <w:tcBorders>
              <w:left w:val="single" w:sz="4" w:space="0" w:color="79927E" w:themeColor="accent2"/>
              <w:right w:val="single" w:sz="4" w:space="0" w:color="79927E" w:themeColor="accent2"/>
            </w:tcBorders>
          </w:tcPr>
          <w:p w14:paraId="7AD966FA" w14:textId="77777777" w:rsidR="00964D29" w:rsidRPr="00101E85" w:rsidRDefault="007F3C6C" w:rsidP="00052211">
            <w:pPr>
              <w:spacing w:line="276" w:lineRule="auto"/>
              <w:jc w:val="left"/>
            </w:pPr>
            <w:r w:rsidRPr="00101E85">
              <w:t>Beseda ali besedna zveza</w:t>
            </w:r>
          </w:p>
        </w:tc>
        <w:tc>
          <w:tcPr>
            <w:tcW w:w="1529" w:type="pct"/>
            <w:tcBorders>
              <w:left w:val="single" w:sz="4" w:space="0" w:color="79927E" w:themeColor="accent2"/>
            </w:tcBorders>
          </w:tcPr>
          <w:p w14:paraId="01508720" w14:textId="77777777" w:rsidR="00964D29" w:rsidRPr="00101E85" w:rsidRDefault="007F3C6C" w:rsidP="00052211">
            <w:pPr>
              <w:spacing w:line="276" w:lineRule="auto"/>
              <w:jc w:val="left"/>
            </w:pPr>
            <w:r w:rsidRPr="00101E85">
              <w:t>Slovenski prevod</w:t>
            </w:r>
          </w:p>
        </w:tc>
      </w:tr>
      <w:tr w:rsidR="007F3C6C" w:rsidRPr="00AB754D" w14:paraId="37B59A76" w14:textId="77777777" w:rsidTr="0074038E">
        <w:trPr>
          <w:cnfStyle w:val="000000100000" w:firstRow="0" w:lastRow="0" w:firstColumn="0" w:lastColumn="0" w:oddVBand="0" w:evenVBand="0" w:oddHBand="1" w:evenHBand="0" w:firstRowFirstColumn="0" w:firstRowLastColumn="0" w:lastRowFirstColumn="0" w:lastRowLastColumn="0"/>
        </w:trPr>
        <w:tc>
          <w:tcPr>
            <w:tcW w:w="1943" w:type="pct"/>
            <w:tcBorders>
              <w:right w:val="single" w:sz="4" w:space="0" w:color="79927E" w:themeColor="accent2"/>
            </w:tcBorders>
          </w:tcPr>
          <w:p w14:paraId="3D72E165" w14:textId="77777777" w:rsidR="00964D29" w:rsidRPr="00101E85" w:rsidRDefault="007F3C6C" w:rsidP="00052211">
            <w:pPr>
              <w:spacing w:line="276" w:lineRule="auto"/>
            </w:pPr>
            <w:r w:rsidRPr="00101E85">
              <w:t>WHO</w:t>
            </w:r>
          </w:p>
        </w:tc>
        <w:tc>
          <w:tcPr>
            <w:tcW w:w="1528" w:type="pct"/>
            <w:tcBorders>
              <w:left w:val="single" w:sz="4" w:space="0" w:color="79927E" w:themeColor="accent2"/>
              <w:right w:val="single" w:sz="4" w:space="0" w:color="79927E" w:themeColor="accent2"/>
            </w:tcBorders>
          </w:tcPr>
          <w:p w14:paraId="7B3DBFC9" w14:textId="77777777" w:rsidR="00964D29" w:rsidRPr="00101E85" w:rsidRDefault="007F3C6C" w:rsidP="00052211">
            <w:pPr>
              <w:spacing w:line="276" w:lineRule="auto"/>
              <w:jc w:val="left"/>
              <w:rPr>
                <w:i/>
                <w:iCs/>
              </w:rPr>
            </w:pPr>
            <w:r w:rsidRPr="00101E85">
              <w:rPr>
                <w:i/>
                <w:iCs/>
              </w:rPr>
              <w:t>World Health Organisation</w:t>
            </w:r>
          </w:p>
        </w:tc>
        <w:tc>
          <w:tcPr>
            <w:tcW w:w="1529" w:type="pct"/>
            <w:tcBorders>
              <w:left w:val="single" w:sz="4" w:space="0" w:color="79927E" w:themeColor="accent2"/>
            </w:tcBorders>
          </w:tcPr>
          <w:p w14:paraId="0AF36D52" w14:textId="77777777" w:rsidR="00964D29" w:rsidRPr="00101E85" w:rsidRDefault="00FD4B8A" w:rsidP="00052211">
            <w:pPr>
              <w:spacing w:line="276" w:lineRule="auto"/>
              <w:jc w:val="left"/>
            </w:pPr>
            <w:r w:rsidRPr="00101E85">
              <w:t>Svetovna zdravstvena organizacija</w:t>
            </w:r>
          </w:p>
        </w:tc>
      </w:tr>
      <w:tr w:rsidR="00FD4B8A" w:rsidRPr="00AB754D" w14:paraId="68B874E0" w14:textId="77777777" w:rsidTr="0074038E">
        <w:tc>
          <w:tcPr>
            <w:tcW w:w="1943" w:type="pct"/>
            <w:tcBorders>
              <w:right w:val="single" w:sz="4" w:space="0" w:color="79927E" w:themeColor="accent2"/>
            </w:tcBorders>
          </w:tcPr>
          <w:p w14:paraId="4CF37922" w14:textId="139B087D" w:rsidR="00964D29" w:rsidRPr="00101E85" w:rsidRDefault="00AB754D" w:rsidP="00052211">
            <w:pPr>
              <w:spacing w:line="276" w:lineRule="auto"/>
            </w:pPr>
            <w:r w:rsidRPr="00101E85">
              <w:t>SURS</w:t>
            </w:r>
          </w:p>
        </w:tc>
        <w:tc>
          <w:tcPr>
            <w:tcW w:w="1528" w:type="pct"/>
            <w:tcBorders>
              <w:left w:val="single" w:sz="4" w:space="0" w:color="79927E" w:themeColor="accent2"/>
              <w:right w:val="single" w:sz="4" w:space="0" w:color="79927E" w:themeColor="accent2"/>
            </w:tcBorders>
          </w:tcPr>
          <w:p w14:paraId="337AE625" w14:textId="314156EB" w:rsidR="00964D29" w:rsidRPr="00101E85" w:rsidRDefault="007C06F6" w:rsidP="00052211">
            <w:pPr>
              <w:spacing w:line="276" w:lineRule="auto"/>
              <w:jc w:val="left"/>
              <w:rPr>
                <w:i/>
                <w:iCs/>
              </w:rPr>
            </w:pPr>
            <w:r w:rsidRPr="00101E85">
              <w:rPr>
                <w:i/>
                <w:iCs/>
              </w:rPr>
              <w:t>Statistical office of the Republic of Slovenia</w:t>
            </w:r>
          </w:p>
        </w:tc>
        <w:tc>
          <w:tcPr>
            <w:tcW w:w="1529" w:type="pct"/>
            <w:tcBorders>
              <w:left w:val="single" w:sz="4" w:space="0" w:color="79927E" w:themeColor="accent2"/>
            </w:tcBorders>
          </w:tcPr>
          <w:p w14:paraId="0CDBD649" w14:textId="4229C011" w:rsidR="00964D29" w:rsidRPr="00101E85" w:rsidRDefault="00AB754D" w:rsidP="00052211">
            <w:pPr>
              <w:spacing w:line="276" w:lineRule="auto"/>
              <w:jc w:val="left"/>
            </w:pPr>
            <w:r w:rsidRPr="00101E85">
              <w:t>Statistični urad Republike Slovenije</w:t>
            </w:r>
          </w:p>
        </w:tc>
      </w:tr>
      <w:tr w:rsidR="007F3C6C" w:rsidRPr="00AB754D" w14:paraId="7BFDE9DD" w14:textId="77777777" w:rsidTr="0074038E">
        <w:trPr>
          <w:cnfStyle w:val="000000100000" w:firstRow="0" w:lastRow="0" w:firstColumn="0" w:lastColumn="0" w:oddVBand="0" w:evenVBand="0" w:oddHBand="1" w:evenHBand="0" w:firstRowFirstColumn="0" w:firstRowLastColumn="0" w:lastRowFirstColumn="0" w:lastRowLastColumn="0"/>
        </w:trPr>
        <w:tc>
          <w:tcPr>
            <w:tcW w:w="1943" w:type="pct"/>
            <w:tcBorders>
              <w:right w:val="single" w:sz="4" w:space="0" w:color="79927E" w:themeColor="accent2"/>
            </w:tcBorders>
          </w:tcPr>
          <w:p w14:paraId="0768A4B9" w14:textId="06C17081" w:rsidR="00964D29" w:rsidRPr="00101E85" w:rsidRDefault="007C06F6" w:rsidP="00052211">
            <w:pPr>
              <w:spacing w:line="276" w:lineRule="auto"/>
            </w:pPr>
            <w:r>
              <w:t>UIRS</w:t>
            </w:r>
          </w:p>
        </w:tc>
        <w:tc>
          <w:tcPr>
            <w:tcW w:w="1528" w:type="pct"/>
            <w:tcBorders>
              <w:left w:val="single" w:sz="4" w:space="0" w:color="79927E" w:themeColor="accent2"/>
              <w:right w:val="single" w:sz="4" w:space="0" w:color="79927E" w:themeColor="accent2"/>
            </w:tcBorders>
          </w:tcPr>
          <w:p w14:paraId="5483FD89" w14:textId="6AA5F029" w:rsidR="00964D29" w:rsidRPr="00101E85" w:rsidRDefault="007C06F6" w:rsidP="00052211">
            <w:pPr>
              <w:spacing w:line="276" w:lineRule="auto"/>
              <w:jc w:val="left"/>
              <w:rPr>
                <w:i/>
                <w:iCs/>
              </w:rPr>
            </w:pPr>
            <w:r w:rsidRPr="00101E85">
              <w:rPr>
                <w:i/>
                <w:iCs/>
              </w:rPr>
              <w:t xml:space="preserve">Urban planning institute of the Republic of Slovenia </w:t>
            </w:r>
          </w:p>
        </w:tc>
        <w:tc>
          <w:tcPr>
            <w:tcW w:w="1529" w:type="pct"/>
            <w:tcBorders>
              <w:left w:val="single" w:sz="4" w:space="0" w:color="79927E" w:themeColor="accent2"/>
            </w:tcBorders>
          </w:tcPr>
          <w:p w14:paraId="66A250AD" w14:textId="6796B8A5" w:rsidR="00964D29" w:rsidRPr="00101E85" w:rsidRDefault="007C06F6" w:rsidP="00052211">
            <w:pPr>
              <w:spacing w:line="276" w:lineRule="auto"/>
              <w:jc w:val="left"/>
            </w:pPr>
            <w:r>
              <w:t>Urbanistični inštitu</w:t>
            </w:r>
            <w:r w:rsidR="00D03B54">
              <w:t>t</w:t>
            </w:r>
            <w:r>
              <w:t xml:space="preserve"> Republike Slovenije </w:t>
            </w:r>
          </w:p>
        </w:tc>
      </w:tr>
      <w:tr w:rsidR="00FD4B8A" w:rsidRPr="00AB754D" w14:paraId="275596C8" w14:textId="77777777" w:rsidTr="0074038E">
        <w:tc>
          <w:tcPr>
            <w:tcW w:w="1943" w:type="pct"/>
            <w:tcBorders>
              <w:right w:val="single" w:sz="4" w:space="0" w:color="79927E" w:themeColor="accent2"/>
            </w:tcBorders>
          </w:tcPr>
          <w:p w14:paraId="5701CE80" w14:textId="38D10C49" w:rsidR="00964D29" w:rsidRPr="00101E85" w:rsidRDefault="007C06F6" w:rsidP="00052211">
            <w:pPr>
              <w:spacing w:line="276" w:lineRule="auto"/>
            </w:pPr>
            <w:r>
              <w:t>STPN</w:t>
            </w:r>
          </w:p>
        </w:tc>
        <w:tc>
          <w:tcPr>
            <w:tcW w:w="1528" w:type="pct"/>
            <w:tcBorders>
              <w:left w:val="single" w:sz="4" w:space="0" w:color="79927E" w:themeColor="accent2"/>
              <w:right w:val="single" w:sz="4" w:space="0" w:color="79927E" w:themeColor="accent2"/>
            </w:tcBorders>
          </w:tcPr>
          <w:p w14:paraId="7B5BF138" w14:textId="2DF118E6" w:rsidR="00964D29" w:rsidRPr="00101E85" w:rsidRDefault="007C06F6" w:rsidP="00052211">
            <w:pPr>
              <w:spacing w:line="276" w:lineRule="auto"/>
              <w:jc w:val="left"/>
              <w:rPr>
                <w:i/>
                <w:iCs/>
              </w:rPr>
            </w:pPr>
            <w:r w:rsidRPr="00101E85">
              <w:rPr>
                <w:i/>
                <w:iCs/>
              </w:rPr>
              <w:t>Transformative transport planning research group</w:t>
            </w:r>
          </w:p>
        </w:tc>
        <w:tc>
          <w:tcPr>
            <w:tcW w:w="1529" w:type="pct"/>
            <w:tcBorders>
              <w:left w:val="single" w:sz="4" w:space="0" w:color="79927E" w:themeColor="accent2"/>
            </w:tcBorders>
          </w:tcPr>
          <w:p w14:paraId="1141E0B1" w14:textId="16E423D8" w:rsidR="00964D29" w:rsidRPr="00101E85" w:rsidRDefault="007C06F6" w:rsidP="00052211">
            <w:pPr>
              <w:spacing w:line="276" w:lineRule="auto"/>
              <w:jc w:val="left"/>
            </w:pPr>
            <w:r>
              <w:t>Skupina za transformativno prometno načrtovanje</w:t>
            </w:r>
          </w:p>
        </w:tc>
      </w:tr>
      <w:tr w:rsidR="007F3C6C" w:rsidRPr="005F3A8E" w14:paraId="69544467" w14:textId="77777777" w:rsidTr="0074038E">
        <w:trPr>
          <w:cnfStyle w:val="000000100000" w:firstRow="0" w:lastRow="0" w:firstColumn="0" w:lastColumn="0" w:oddVBand="0" w:evenVBand="0" w:oddHBand="1" w:evenHBand="0" w:firstRowFirstColumn="0" w:firstRowLastColumn="0" w:lastRowFirstColumn="0" w:lastRowLastColumn="0"/>
          <w:trHeight w:val="22"/>
        </w:trPr>
        <w:tc>
          <w:tcPr>
            <w:tcW w:w="1943" w:type="pct"/>
            <w:tcBorders>
              <w:right w:val="single" w:sz="4" w:space="0" w:color="79927E" w:themeColor="accent2"/>
            </w:tcBorders>
          </w:tcPr>
          <w:p w14:paraId="19863E24" w14:textId="089EBB63" w:rsidR="00964D29" w:rsidRPr="00101E85" w:rsidRDefault="00507DA4" w:rsidP="00052211">
            <w:pPr>
              <w:spacing w:line="276" w:lineRule="auto"/>
            </w:pPr>
            <w:r>
              <w:t>ZRC SAZU</w:t>
            </w:r>
          </w:p>
        </w:tc>
        <w:tc>
          <w:tcPr>
            <w:tcW w:w="1528" w:type="pct"/>
            <w:tcBorders>
              <w:left w:val="single" w:sz="4" w:space="0" w:color="79927E" w:themeColor="accent2"/>
              <w:right w:val="single" w:sz="4" w:space="0" w:color="79927E" w:themeColor="accent2"/>
            </w:tcBorders>
          </w:tcPr>
          <w:p w14:paraId="4E0AA97E" w14:textId="6CF0DBC9" w:rsidR="00964D29" w:rsidRPr="00101E85" w:rsidRDefault="00507DA4" w:rsidP="00052211">
            <w:pPr>
              <w:spacing w:line="276" w:lineRule="auto"/>
              <w:jc w:val="left"/>
              <w:rPr>
                <w:i/>
                <w:iCs/>
              </w:rPr>
            </w:pPr>
            <w:r w:rsidRPr="00101E85">
              <w:rPr>
                <w:i/>
                <w:iCs/>
              </w:rPr>
              <w:t>Research Centre of the Slovenian Academy of Sciences and Arts</w:t>
            </w:r>
          </w:p>
        </w:tc>
        <w:tc>
          <w:tcPr>
            <w:tcW w:w="1529" w:type="pct"/>
            <w:tcBorders>
              <w:left w:val="single" w:sz="4" w:space="0" w:color="79927E" w:themeColor="accent2"/>
            </w:tcBorders>
          </w:tcPr>
          <w:p w14:paraId="0A152C61" w14:textId="3F0A67F1" w:rsidR="00964D29" w:rsidRPr="00101E85" w:rsidRDefault="00507DA4" w:rsidP="00052211">
            <w:pPr>
              <w:spacing w:line="276" w:lineRule="auto"/>
              <w:jc w:val="left"/>
            </w:pPr>
            <w:r>
              <w:t>Znanstvenoraziskovaln</w:t>
            </w:r>
            <w:r w:rsidR="00D03B54">
              <w:t>i</w:t>
            </w:r>
            <w:r>
              <w:t xml:space="preserve"> </w:t>
            </w:r>
            <w:r w:rsidR="00D03B54">
              <w:t xml:space="preserve">center </w:t>
            </w:r>
            <w:r>
              <w:t>Slovenske akademije znanosti in umetnosti</w:t>
            </w:r>
          </w:p>
        </w:tc>
      </w:tr>
    </w:tbl>
    <w:p w14:paraId="56CE3F15" w14:textId="77777777" w:rsidR="001450FD" w:rsidRDefault="001450FD" w:rsidP="001450FD">
      <w:pPr>
        <w:pStyle w:val="Naslov1"/>
        <w:rPr>
          <w:highlight w:val="yellow"/>
        </w:rPr>
      </w:pPr>
      <w:r>
        <w:rPr>
          <w:highlight w:val="yellow"/>
        </w:rPr>
        <w:br w:type="page"/>
      </w:r>
    </w:p>
    <w:p w14:paraId="4671A8E6" w14:textId="2055C258" w:rsidR="00AA5116" w:rsidRDefault="00A74F74" w:rsidP="008F5E0E">
      <w:pPr>
        <w:pStyle w:val="Naslov1"/>
      </w:pPr>
      <w:bookmarkStart w:id="21" w:name="_Toc236906816"/>
      <w:r>
        <w:lastRenderedPageBreak/>
        <w:t xml:space="preserve">1. </w:t>
      </w:r>
      <w:r w:rsidR="00AA5116">
        <w:t>Uvod</w:t>
      </w:r>
      <w:bookmarkEnd w:id="21"/>
    </w:p>
    <w:p w14:paraId="3E812A9E" w14:textId="30718D9B" w:rsidR="001C1615" w:rsidRDefault="00A17398" w:rsidP="001C1615">
      <w:pPr>
        <w:spacing w:line="276" w:lineRule="auto"/>
      </w:pPr>
      <w:r>
        <w:t xml:space="preserve">Skupina za transformativno prometno načrtovanje </w:t>
      </w:r>
      <w:r w:rsidR="00507DA4">
        <w:t xml:space="preserve">(STPN) </w:t>
      </w:r>
      <w:r>
        <w:t xml:space="preserve">Urbanističnega inštituta Republike Slovenije (UIRS) je 14. julija 2025 predstavila Observatorij mobilnosti. </w:t>
      </w:r>
      <w:r w:rsidR="00A75754">
        <w:t xml:space="preserve">Prve aktivnosti, vezane na zasnovo </w:t>
      </w:r>
      <w:r w:rsidR="00C57FC7">
        <w:t>tega spletnega orodja</w:t>
      </w:r>
      <w:r w:rsidR="00A75754">
        <w:t>, so se začele že v letu 2022</w:t>
      </w:r>
      <w:r w:rsidR="004F77E1">
        <w:t>.</w:t>
      </w:r>
      <w:r w:rsidR="00A75754">
        <w:t xml:space="preserve"> </w:t>
      </w:r>
      <w:r>
        <w:t>Gre za novo orodje za vpogled v stanje prometa v Sloveniji, saj združuje širok nabor podatkov od občinske, regionalne, državne do evropske ravni ter analize v obliki strokovnih komentarjev.</w:t>
      </w:r>
    </w:p>
    <w:p w14:paraId="5F337FE9" w14:textId="77777777" w:rsidR="001C1615" w:rsidRDefault="001C1615" w:rsidP="001C1615">
      <w:pPr>
        <w:spacing w:line="276" w:lineRule="auto"/>
      </w:pPr>
      <w:r>
        <w:t>Observatorij mobilnosti je brezplačno dostopen na spletnem mestu in podpira izvajanje Zakona o celostnem prometnem načrtovanju, spodbuja podatkovno podprto odločanje in ozavešča tako strokovno kot širšo javnost. S tem prispeva k spremembi prometne paradigme in spodbuja prehod k bolj trajnostnim, dostopnim in kakovostnim rešitvam na lokalni, regionalni in državni ravni.</w:t>
      </w:r>
    </w:p>
    <w:p w14:paraId="06EEDD9B" w14:textId="395EB35F" w:rsidR="001C1615" w:rsidRDefault="001C1615" w:rsidP="001C1615">
      <w:pPr>
        <w:spacing w:line="276" w:lineRule="auto"/>
      </w:pPr>
      <w:r>
        <w:t>Za tuje obiskovalce Observatorija mobilnosti je pripravljena podstran v angleškem jeziku, kjer so predstavljeni ključni podatki</w:t>
      </w:r>
      <w:r w:rsidR="00507DA4">
        <w:t xml:space="preserve"> o portalu</w:t>
      </w:r>
      <w:r>
        <w:t>.</w:t>
      </w:r>
    </w:p>
    <w:p w14:paraId="14CAF7DE" w14:textId="77777777" w:rsidR="00507DA4" w:rsidRPr="00507DA4" w:rsidRDefault="00507DA4" w:rsidP="00101E85">
      <w:pPr>
        <w:pStyle w:val="Brezrazmikov"/>
      </w:pPr>
    </w:p>
    <w:p w14:paraId="75B81CC2" w14:textId="77777777" w:rsidR="00427DC3" w:rsidRDefault="00427DC3" w:rsidP="00427DC3">
      <w:pPr>
        <w:keepNext/>
        <w:spacing w:line="276" w:lineRule="auto"/>
        <w:jc w:val="center"/>
      </w:pPr>
      <w:r w:rsidRPr="00427DC3">
        <w:rPr>
          <w:noProof/>
          <w:lang w:eastAsia="sl-SI"/>
        </w:rPr>
        <w:drawing>
          <wp:inline distT="0" distB="0" distL="0" distR="0" wp14:anchorId="292F8BA7" wp14:editId="59D80376">
            <wp:extent cx="4318635" cy="2304906"/>
            <wp:effectExtent l="0" t="0" r="5715" b="635"/>
            <wp:docPr id="2086530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30877" name=""/>
                    <pic:cNvPicPr/>
                  </pic:nvPicPr>
                  <pic:blipFill rotWithShape="1">
                    <a:blip r:embed="rId13"/>
                    <a:srcRect t="1959" b="3237"/>
                    <a:stretch>
                      <a:fillRect/>
                    </a:stretch>
                  </pic:blipFill>
                  <pic:spPr bwMode="auto">
                    <a:xfrm>
                      <a:off x="0" y="0"/>
                      <a:ext cx="4320000" cy="2305635"/>
                    </a:xfrm>
                    <a:prstGeom prst="rect">
                      <a:avLst/>
                    </a:prstGeom>
                    <a:ln>
                      <a:noFill/>
                    </a:ln>
                    <a:extLst>
                      <a:ext uri="{53640926-AAD7-44D8-BBD7-CCE9431645EC}">
                        <a14:shadowObscured xmlns:a14="http://schemas.microsoft.com/office/drawing/2010/main"/>
                      </a:ext>
                    </a:extLst>
                  </pic:spPr>
                </pic:pic>
              </a:graphicData>
            </a:graphic>
          </wp:inline>
        </w:drawing>
      </w:r>
    </w:p>
    <w:p w14:paraId="3F7B1803" w14:textId="20C212B2" w:rsidR="00427DC3" w:rsidRDefault="00427DC3" w:rsidP="00427DC3">
      <w:pPr>
        <w:pStyle w:val="Napis"/>
        <w:jc w:val="center"/>
      </w:pPr>
      <w:bookmarkStart w:id="22" w:name="_Toc236906824"/>
      <w:r>
        <w:t xml:space="preserve">Slika </w:t>
      </w:r>
      <w:r w:rsidR="00F31461">
        <w:rPr>
          <w:noProof/>
        </w:rPr>
        <w:fldChar w:fldCharType="begin"/>
      </w:r>
      <w:r w:rsidR="00F31461">
        <w:rPr>
          <w:noProof/>
        </w:rPr>
        <w:instrText xml:space="preserve"> SEQ Slika \* ARABIC </w:instrText>
      </w:r>
      <w:r w:rsidR="00F31461">
        <w:rPr>
          <w:noProof/>
        </w:rPr>
        <w:fldChar w:fldCharType="separate"/>
      </w:r>
      <w:r w:rsidR="001450FD">
        <w:rPr>
          <w:noProof/>
        </w:rPr>
        <w:t>1</w:t>
      </w:r>
      <w:r w:rsidR="00F31461">
        <w:rPr>
          <w:noProof/>
        </w:rPr>
        <w:fldChar w:fldCharType="end"/>
      </w:r>
      <w:r>
        <w:t>: Vstopna stran Observatorija mobilnosti</w:t>
      </w:r>
      <w:bookmarkEnd w:id="22"/>
    </w:p>
    <w:p w14:paraId="3E4493DB" w14:textId="2B305F8D" w:rsidR="00AA5116" w:rsidRDefault="00A74F74" w:rsidP="008F5E0E">
      <w:pPr>
        <w:pStyle w:val="Naslov1"/>
      </w:pPr>
      <w:bookmarkStart w:id="23" w:name="_Toc236906817"/>
      <w:r>
        <w:t xml:space="preserve">2. </w:t>
      </w:r>
      <w:r w:rsidR="00AA5116">
        <w:t>Podatki</w:t>
      </w:r>
      <w:bookmarkEnd w:id="23"/>
    </w:p>
    <w:p w14:paraId="46969ED3" w14:textId="2C90C86D" w:rsidR="004622DD" w:rsidRPr="004E246D" w:rsidRDefault="00A74F74" w:rsidP="00101E85">
      <w:pPr>
        <w:pStyle w:val="Naslov2"/>
        <w:numPr>
          <w:ilvl w:val="0"/>
          <w:numId w:val="0"/>
        </w:numPr>
        <w:ind w:left="576"/>
      </w:pPr>
      <w:bookmarkStart w:id="24" w:name="_Toc236906818"/>
      <w:r>
        <w:t xml:space="preserve">2. 1. </w:t>
      </w:r>
      <w:r w:rsidR="004E246D">
        <w:t xml:space="preserve"> </w:t>
      </w:r>
      <w:r w:rsidR="004622DD" w:rsidRPr="004E246D">
        <w:t>Vsebinski sklopi podatkov</w:t>
      </w:r>
      <w:bookmarkEnd w:id="24"/>
    </w:p>
    <w:p w14:paraId="3078A45A" w14:textId="106E4391" w:rsidR="007C06F6" w:rsidRDefault="007C06F6" w:rsidP="00A17398">
      <w:pPr>
        <w:spacing w:line="276" w:lineRule="auto"/>
      </w:pPr>
      <w:r>
        <w:t xml:space="preserve">Na Observatoriju mobilnosti so </w:t>
      </w:r>
      <w:r w:rsidR="00101E85">
        <w:t>p</w:t>
      </w:r>
      <w:r w:rsidR="00A17398">
        <w:t>odatk</w:t>
      </w:r>
      <w:r>
        <w:t>i</w:t>
      </w:r>
      <w:r w:rsidR="00A17398">
        <w:t xml:space="preserve"> razvršč</w:t>
      </w:r>
      <w:r>
        <w:t>eni</w:t>
      </w:r>
      <w:r w:rsidR="00A17398">
        <w:t xml:space="preserve"> v tri kategorije</w:t>
      </w:r>
      <w:r>
        <w:t xml:space="preserve">: </w:t>
      </w:r>
    </w:p>
    <w:p w14:paraId="10EECD7E" w14:textId="6CEB6090" w:rsidR="007C06F6" w:rsidRDefault="00A17398" w:rsidP="006325CB">
      <w:pPr>
        <w:pStyle w:val="Odstavekseznama"/>
        <w:numPr>
          <w:ilvl w:val="0"/>
          <w:numId w:val="9"/>
        </w:numPr>
        <w:spacing w:line="276" w:lineRule="auto"/>
      </w:pPr>
      <w:r>
        <w:t xml:space="preserve">uporabniki, </w:t>
      </w:r>
    </w:p>
    <w:p w14:paraId="07DBAD30" w14:textId="169CBD43" w:rsidR="007C06F6" w:rsidRDefault="00A17398" w:rsidP="006325CB">
      <w:pPr>
        <w:pStyle w:val="Odstavekseznama"/>
        <w:numPr>
          <w:ilvl w:val="0"/>
          <w:numId w:val="9"/>
        </w:numPr>
        <w:spacing w:line="276" w:lineRule="auto"/>
      </w:pPr>
      <w:r>
        <w:t>kakovost življenja</w:t>
      </w:r>
      <w:r w:rsidR="008F0FF4">
        <w:t>,</w:t>
      </w:r>
      <w:r>
        <w:t xml:space="preserve"> </w:t>
      </w:r>
    </w:p>
    <w:p w14:paraId="152D1925" w14:textId="6FABFAD5" w:rsidR="007C06F6" w:rsidRDefault="00A17398" w:rsidP="006325CB">
      <w:pPr>
        <w:pStyle w:val="Odstavekseznama"/>
        <w:numPr>
          <w:ilvl w:val="0"/>
          <w:numId w:val="9"/>
        </w:numPr>
        <w:spacing w:line="276" w:lineRule="auto"/>
      </w:pPr>
      <w:r>
        <w:t xml:space="preserve">prometni sistem. </w:t>
      </w:r>
    </w:p>
    <w:p w14:paraId="4D17683E" w14:textId="6819669E" w:rsidR="00A17398" w:rsidRDefault="00A17398" w:rsidP="007C06F6">
      <w:pPr>
        <w:spacing w:line="276" w:lineRule="auto"/>
      </w:pPr>
      <w:r>
        <w:t xml:space="preserve">Vsak od njih vsebuje po </w:t>
      </w:r>
      <w:r w:rsidR="008F0FF4">
        <w:t>tri</w:t>
      </w:r>
      <w:r>
        <w:t xml:space="preserve"> sklope podatkov. Kategorija </w:t>
      </w:r>
      <w:r w:rsidR="008F0FF4">
        <w:t>u</w:t>
      </w:r>
      <w:r>
        <w:t>porabniki</w:t>
      </w:r>
      <w:r w:rsidR="007C06F6">
        <w:t xml:space="preserve"> vsebuje sklope</w:t>
      </w:r>
      <w:r>
        <w:t xml:space="preserve">: </w:t>
      </w:r>
      <w:r w:rsidR="008F0FF4">
        <w:t>l</w:t>
      </w:r>
      <w:r>
        <w:t>astništvo osebnih avtomobilov, prekomerna prehranjenost, starostna struktura prebivalstva</w:t>
      </w:r>
      <w:r w:rsidR="007C06F6">
        <w:t>. K</w:t>
      </w:r>
      <w:r>
        <w:t xml:space="preserve">ategorija </w:t>
      </w:r>
      <w:r>
        <w:lastRenderedPageBreak/>
        <w:t>Kakovost življenja</w:t>
      </w:r>
      <w:r w:rsidR="007C06F6">
        <w:t xml:space="preserve"> vsebuje sklope</w:t>
      </w:r>
      <w:r>
        <w:t>: stopnja razvitosti, prometne nesreče, turistična obremenjenost</w:t>
      </w:r>
      <w:r w:rsidR="007C06F6">
        <w:t>. K</w:t>
      </w:r>
      <w:r>
        <w:t>ategorij</w:t>
      </w:r>
      <w:r w:rsidR="007C06F6">
        <w:t>o</w:t>
      </w:r>
      <w:r>
        <w:t xml:space="preserve"> </w:t>
      </w:r>
      <w:r w:rsidR="00215A3D">
        <w:t>p</w:t>
      </w:r>
      <w:r>
        <w:t>rometni sistem</w:t>
      </w:r>
      <w:r w:rsidR="007C06F6">
        <w:t xml:space="preserve"> pa tvorijo sklopi</w:t>
      </w:r>
      <w:r>
        <w:t>: dostopnost do javnega potniškega prometa, obseg motornega prometa, celostne prometne strategije.</w:t>
      </w:r>
    </w:p>
    <w:p w14:paraId="1606F907" w14:textId="5EFE9C22" w:rsidR="00A17398" w:rsidRDefault="00825ADF" w:rsidP="00A17398">
      <w:pPr>
        <w:spacing w:line="276" w:lineRule="auto"/>
      </w:pPr>
      <w:r>
        <w:t>Posamezen</w:t>
      </w:r>
      <w:r w:rsidR="00A17398">
        <w:t xml:space="preserve"> podatek je sestavljen po strukturi: uvodni opis, definicija podatka, viri ter </w:t>
      </w:r>
      <w:r w:rsidR="00052E00">
        <w:t xml:space="preserve">nacionalni </w:t>
      </w:r>
      <w:r w:rsidR="00A17398">
        <w:t xml:space="preserve">cilji celostnega prometnega načrtovanja, </w:t>
      </w:r>
      <w:r w:rsidR="00215A3D">
        <w:t>pomembni</w:t>
      </w:r>
      <w:r w:rsidR="00052E00">
        <w:t xml:space="preserve"> za </w:t>
      </w:r>
      <w:r w:rsidR="00215A3D">
        <w:t xml:space="preserve">posamezni </w:t>
      </w:r>
      <w:r w:rsidR="00052E00">
        <w:t>podatek</w:t>
      </w:r>
      <w:r w:rsidR="00A17398">
        <w:t>.</w:t>
      </w:r>
    </w:p>
    <w:p w14:paraId="3AEBCC96" w14:textId="36B1153A" w:rsidR="007C06F6" w:rsidRDefault="00A17398" w:rsidP="00A17398">
      <w:pPr>
        <w:spacing w:line="276" w:lineRule="auto"/>
      </w:pPr>
      <w:r>
        <w:t xml:space="preserve">Podatek je razdelan na treh </w:t>
      </w:r>
      <w:r w:rsidR="00215A3D">
        <w:t>ravneh</w:t>
      </w:r>
      <w:r>
        <w:t xml:space="preserve">: </w:t>
      </w:r>
    </w:p>
    <w:p w14:paraId="78B77B1E" w14:textId="69B11A07" w:rsidR="007C06F6" w:rsidRDefault="00215A3D" w:rsidP="006325CB">
      <w:pPr>
        <w:spacing w:line="276" w:lineRule="auto"/>
      </w:pPr>
      <w:r>
        <w:t xml:space="preserve">– </w:t>
      </w:r>
      <w:r w:rsidR="00A17398">
        <w:t xml:space="preserve">Slovenija/EU, </w:t>
      </w:r>
    </w:p>
    <w:p w14:paraId="019A54D6" w14:textId="062E5F72" w:rsidR="007C06F6" w:rsidRDefault="00215A3D" w:rsidP="006325CB">
      <w:pPr>
        <w:spacing w:line="276" w:lineRule="auto"/>
      </w:pPr>
      <w:r>
        <w:t xml:space="preserve">– </w:t>
      </w:r>
      <w:r w:rsidR="00A17398">
        <w:t xml:space="preserve">regije, </w:t>
      </w:r>
    </w:p>
    <w:p w14:paraId="5DAD3D4B" w14:textId="50482289" w:rsidR="007C06F6" w:rsidRDefault="00215A3D" w:rsidP="006325CB">
      <w:pPr>
        <w:spacing w:line="276" w:lineRule="auto"/>
      </w:pPr>
      <w:r>
        <w:t xml:space="preserve">– </w:t>
      </w:r>
      <w:r w:rsidR="00A17398">
        <w:t>občine</w:t>
      </w:r>
      <w:r w:rsidR="007C06F6">
        <w:t xml:space="preserve">. </w:t>
      </w:r>
    </w:p>
    <w:p w14:paraId="037D424D" w14:textId="29ACD4A8" w:rsidR="004622DD" w:rsidRPr="004622DD" w:rsidRDefault="00A74F74" w:rsidP="00101E85">
      <w:pPr>
        <w:pStyle w:val="Naslov2"/>
        <w:numPr>
          <w:ilvl w:val="0"/>
          <w:numId w:val="0"/>
        </w:numPr>
        <w:ind w:left="576" w:hanging="576"/>
      </w:pPr>
      <w:bookmarkStart w:id="25" w:name="_Toc236906819"/>
      <w:r>
        <w:t xml:space="preserve">2.1. </w:t>
      </w:r>
      <w:r w:rsidR="004622DD" w:rsidRPr="004622DD">
        <w:t>Prikaz</w:t>
      </w:r>
      <w:r w:rsidR="00507DA4">
        <w:t>i</w:t>
      </w:r>
      <w:r w:rsidR="004622DD" w:rsidRPr="004622DD">
        <w:t xml:space="preserve"> podatkov</w:t>
      </w:r>
      <w:bookmarkEnd w:id="25"/>
    </w:p>
    <w:p w14:paraId="3B6FB3C2" w14:textId="014C23DD" w:rsidR="007C06F6" w:rsidRDefault="007C06F6" w:rsidP="007C06F6">
      <w:pPr>
        <w:spacing w:line="276" w:lineRule="auto"/>
      </w:pPr>
      <w:r>
        <w:t>V</w:t>
      </w:r>
      <w:r w:rsidR="00A17398">
        <w:t>sak</w:t>
      </w:r>
      <w:r w:rsidR="00215A3D">
        <w:t>a</w:t>
      </w:r>
      <w:r w:rsidR="00A17398">
        <w:t xml:space="preserve"> </w:t>
      </w:r>
      <w:r w:rsidR="00215A3D">
        <w:t xml:space="preserve">raven </w:t>
      </w:r>
      <w:r w:rsidR="00A17398">
        <w:t xml:space="preserve">vsebuje </w:t>
      </w:r>
      <w:r w:rsidR="00A17398" w:rsidRPr="00101E85">
        <w:rPr>
          <w:b/>
          <w:bCs/>
        </w:rPr>
        <w:t>grafikon ali karto</w:t>
      </w:r>
      <w:r w:rsidR="00A17398">
        <w:t xml:space="preserve">, na kateri grafični prikaz z odtekom barve vrednostno opredeli posamezno območje, denimo regijo ali občino v </w:t>
      </w:r>
      <w:r w:rsidR="00215A3D">
        <w:t xml:space="preserve">okviru </w:t>
      </w:r>
      <w:r w:rsidR="00A17398">
        <w:t xml:space="preserve">Slovenije. </w:t>
      </w:r>
      <w:r w:rsidR="00025529">
        <w:t xml:space="preserve">Tako je na prvi pogled </w:t>
      </w:r>
      <w:r w:rsidR="00EA3E58">
        <w:t>jasno, katera območja, oziroma občine ali regije, so na nekatere</w:t>
      </w:r>
      <w:r w:rsidR="00215A3D">
        <w:t>m</w:t>
      </w:r>
      <w:r w:rsidR="00EA3E58">
        <w:t xml:space="preserve"> področju slabša ali boljša. </w:t>
      </w:r>
      <w:r w:rsidR="00A17398">
        <w:t>Karte so pri</w:t>
      </w:r>
      <w:r w:rsidR="00F07FBC">
        <w:t>kazane</w:t>
      </w:r>
      <w:r w:rsidR="00A17398">
        <w:t xml:space="preserve"> za vsako razpoložljivo leto, oziroma izbrano časovno obdobje. </w:t>
      </w:r>
      <w:r w:rsidR="004622DD">
        <w:t xml:space="preserve">Primer karte je na sliki 2. </w:t>
      </w:r>
    </w:p>
    <w:p w14:paraId="51F232BD" w14:textId="0059C385" w:rsidR="007C06F6" w:rsidRDefault="00A17398" w:rsidP="007C06F6">
      <w:pPr>
        <w:spacing w:line="276" w:lineRule="auto"/>
      </w:pPr>
      <w:r>
        <w:t xml:space="preserve">Za </w:t>
      </w:r>
      <w:r w:rsidR="004622DD">
        <w:t xml:space="preserve">vsako </w:t>
      </w:r>
      <w:r>
        <w:t xml:space="preserve">posamezno občino je na voljo tudi </w:t>
      </w:r>
      <w:r w:rsidRPr="00101E85">
        <w:rPr>
          <w:b/>
          <w:bCs/>
        </w:rPr>
        <w:t>črtni grafikon</w:t>
      </w:r>
      <w:r>
        <w:t>, k</w:t>
      </w:r>
      <w:r w:rsidR="003909DA">
        <w:t xml:space="preserve">i prikazuje trend posameznega podatka na </w:t>
      </w:r>
      <w:r w:rsidR="00215A3D">
        <w:t xml:space="preserve">ravni </w:t>
      </w:r>
      <w:r w:rsidR="003909DA">
        <w:t xml:space="preserve">občine v primerjavi z regijo in </w:t>
      </w:r>
      <w:r w:rsidR="00D03B54">
        <w:t>Slovenijo</w:t>
      </w:r>
      <w:r>
        <w:t xml:space="preserve"> za celotno razpoložljivo obdobje.</w:t>
      </w:r>
      <w:r w:rsidR="00215A3D">
        <w:t xml:space="preserve"> </w:t>
      </w:r>
      <w:r w:rsidR="004622DD">
        <w:t xml:space="preserve">Primer prikaza grafikona je na sliki 3. </w:t>
      </w:r>
      <w:r>
        <w:t xml:space="preserve"> </w:t>
      </w:r>
    </w:p>
    <w:p w14:paraId="248C479A" w14:textId="5B2FFE45" w:rsidR="00A17398" w:rsidRDefault="00A17398" w:rsidP="007C06F6">
      <w:pPr>
        <w:spacing w:line="276" w:lineRule="auto"/>
      </w:pPr>
      <w:r>
        <w:t xml:space="preserve">Vse grafikone, karte oziroma prikaze je mogoče prenesti, izvoziti v različnih </w:t>
      </w:r>
      <w:r w:rsidR="004622DD">
        <w:t>formatih (JPG, PNG, PDF)</w:t>
      </w:r>
      <w:r>
        <w:t xml:space="preserve">. Časovni obseg </w:t>
      </w:r>
      <w:r w:rsidR="00215A3D">
        <w:t>se spreminja</w:t>
      </w:r>
      <w:r>
        <w:t xml:space="preserve"> od podatka do podatka in je odvisen od primarnih virov, tako je denimo podatke o lastništvu osebnih avtomobilov na območju Slovenije mogoče videti že za obdobje od leta 1970 naprej.</w:t>
      </w:r>
    </w:p>
    <w:p w14:paraId="63F20D3A" w14:textId="77777777" w:rsidR="004622DD" w:rsidRPr="004622DD" w:rsidRDefault="004622DD" w:rsidP="00101E85">
      <w:pPr>
        <w:pStyle w:val="Brezrazmikov"/>
      </w:pPr>
    </w:p>
    <w:p w14:paraId="18511A79" w14:textId="77777777" w:rsidR="00C27A64" w:rsidRDefault="005A2918" w:rsidP="00C27A64">
      <w:pPr>
        <w:keepNext/>
        <w:spacing w:line="276" w:lineRule="auto"/>
        <w:jc w:val="center"/>
      </w:pPr>
      <w:r w:rsidRPr="005A2918">
        <w:rPr>
          <w:noProof/>
          <w:lang w:eastAsia="sl-SI"/>
        </w:rPr>
        <w:lastRenderedPageBreak/>
        <w:drawing>
          <wp:inline distT="0" distB="0" distL="0" distR="0" wp14:anchorId="20C838C8" wp14:editId="49EF1470">
            <wp:extent cx="4319193" cy="3152775"/>
            <wp:effectExtent l="0" t="0" r="5715" b="0"/>
            <wp:docPr id="760509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09184" name=""/>
                    <pic:cNvPicPr/>
                  </pic:nvPicPr>
                  <pic:blipFill rotWithShape="1">
                    <a:blip r:embed="rId14"/>
                    <a:srcRect t="1" b="1214"/>
                    <a:stretch>
                      <a:fillRect/>
                    </a:stretch>
                  </pic:blipFill>
                  <pic:spPr bwMode="auto">
                    <a:xfrm>
                      <a:off x="0" y="0"/>
                      <a:ext cx="4320000" cy="3153364"/>
                    </a:xfrm>
                    <a:prstGeom prst="rect">
                      <a:avLst/>
                    </a:prstGeom>
                    <a:ln>
                      <a:noFill/>
                    </a:ln>
                    <a:extLst>
                      <a:ext uri="{53640926-AAD7-44D8-BBD7-CCE9431645EC}">
                        <a14:shadowObscured xmlns:a14="http://schemas.microsoft.com/office/drawing/2010/main"/>
                      </a:ext>
                    </a:extLst>
                  </pic:spPr>
                </pic:pic>
              </a:graphicData>
            </a:graphic>
          </wp:inline>
        </w:drawing>
      </w:r>
    </w:p>
    <w:p w14:paraId="40AADE08" w14:textId="1BE39D59" w:rsidR="005A2918" w:rsidRDefault="00C27A64" w:rsidP="00C27A64">
      <w:pPr>
        <w:pStyle w:val="Napis"/>
        <w:jc w:val="center"/>
      </w:pPr>
      <w:bookmarkStart w:id="26" w:name="_Toc236906825"/>
      <w:r>
        <w:t xml:space="preserve">Slika </w:t>
      </w:r>
      <w:r w:rsidR="00F31461">
        <w:rPr>
          <w:noProof/>
        </w:rPr>
        <w:fldChar w:fldCharType="begin"/>
      </w:r>
      <w:r w:rsidR="00F31461">
        <w:rPr>
          <w:noProof/>
        </w:rPr>
        <w:instrText xml:space="preserve"> SEQ Slika \* ARABIC </w:instrText>
      </w:r>
      <w:r w:rsidR="00F31461">
        <w:rPr>
          <w:noProof/>
        </w:rPr>
        <w:fldChar w:fldCharType="separate"/>
      </w:r>
      <w:r w:rsidR="001450FD">
        <w:rPr>
          <w:noProof/>
        </w:rPr>
        <w:t>2</w:t>
      </w:r>
      <w:r w:rsidR="00F31461">
        <w:rPr>
          <w:noProof/>
        </w:rPr>
        <w:fldChar w:fldCharType="end"/>
      </w:r>
      <w:r>
        <w:t>: Prikaz podatka o številu prometnih nesreč na ravni občin</w:t>
      </w:r>
      <w:bookmarkEnd w:id="26"/>
    </w:p>
    <w:p w14:paraId="7170716D" w14:textId="77777777" w:rsidR="00EE2776" w:rsidRPr="00EE2776" w:rsidRDefault="00EE2776" w:rsidP="00101E85"/>
    <w:p w14:paraId="2BC08754" w14:textId="77777777" w:rsidR="00073A7D" w:rsidRDefault="00073A7D" w:rsidP="00073A7D">
      <w:pPr>
        <w:keepNext/>
        <w:jc w:val="center"/>
      </w:pPr>
      <w:r w:rsidRPr="00E86F20">
        <w:rPr>
          <w:noProof/>
          <w:lang w:eastAsia="sl-SI"/>
        </w:rPr>
        <w:drawing>
          <wp:inline distT="0" distB="0" distL="0" distR="0" wp14:anchorId="6E717EE3" wp14:editId="21783483">
            <wp:extent cx="4318635" cy="3028539"/>
            <wp:effectExtent l="0" t="0" r="5715" b="635"/>
            <wp:docPr id="850781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81666" name=""/>
                    <pic:cNvPicPr/>
                  </pic:nvPicPr>
                  <pic:blipFill rotWithShape="1">
                    <a:blip r:embed="rId15"/>
                    <a:srcRect t="2712" b="1447"/>
                    <a:stretch>
                      <a:fillRect/>
                    </a:stretch>
                  </pic:blipFill>
                  <pic:spPr bwMode="auto">
                    <a:xfrm>
                      <a:off x="0" y="0"/>
                      <a:ext cx="4320000" cy="3029496"/>
                    </a:xfrm>
                    <a:prstGeom prst="rect">
                      <a:avLst/>
                    </a:prstGeom>
                    <a:ln>
                      <a:noFill/>
                    </a:ln>
                    <a:extLst>
                      <a:ext uri="{53640926-AAD7-44D8-BBD7-CCE9431645EC}">
                        <a14:shadowObscured xmlns:a14="http://schemas.microsoft.com/office/drawing/2010/main"/>
                      </a:ext>
                    </a:extLst>
                  </pic:spPr>
                </pic:pic>
              </a:graphicData>
            </a:graphic>
          </wp:inline>
        </w:drawing>
      </w:r>
    </w:p>
    <w:p w14:paraId="14146B9F" w14:textId="26F6F3F4" w:rsidR="00073A7D" w:rsidRPr="00846B2F" w:rsidRDefault="00073A7D" w:rsidP="00073A7D">
      <w:pPr>
        <w:pStyle w:val="Napis"/>
        <w:jc w:val="center"/>
      </w:pPr>
      <w:bookmarkStart w:id="27" w:name="_Toc236906826"/>
      <w:r>
        <w:t xml:space="preserve">Slika </w:t>
      </w:r>
      <w:r w:rsidR="00F31461">
        <w:rPr>
          <w:noProof/>
        </w:rPr>
        <w:fldChar w:fldCharType="begin"/>
      </w:r>
      <w:r w:rsidR="00F31461">
        <w:rPr>
          <w:noProof/>
        </w:rPr>
        <w:instrText xml:space="preserve"> SEQ Slika \* ARABIC </w:instrText>
      </w:r>
      <w:r w:rsidR="00F31461">
        <w:rPr>
          <w:noProof/>
        </w:rPr>
        <w:fldChar w:fldCharType="separate"/>
      </w:r>
      <w:r w:rsidR="001450FD">
        <w:rPr>
          <w:noProof/>
        </w:rPr>
        <w:t>3</w:t>
      </w:r>
      <w:r w:rsidR="00F31461">
        <w:rPr>
          <w:noProof/>
        </w:rPr>
        <w:fldChar w:fldCharType="end"/>
      </w:r>
      <w:r>
        <w:t>: Prikaz podatka o številu prometnih nesreč na primeru občine Kamnik</w:t>
      </w:r>
      <w:bookmarkEnd w:id="27"/>
    </w:p>
    <w:p w14:paraId="5C790937" w14:textId="77777777" w:rsidR="008F5E0E" w:rsidRDefault="008F5E0E">
      <w:pPr>
        <w:rPr>
          <w:rFonts w:eastAsiaTheme="majorEastAsia"/>
          <w:b/>
          <w:bCs/>
          <w:color w:val="3A4A3E"/>
          <w:sz w:val="32"/>
        </w:rPr>
      </w:pPr>
      <w:r>
        <w:br w:type="page"/>
      </w:r>
    </w:p>
    <w:p w14:paraId="36377AF5" w14:textId="7003CA69" w:rsidR="002C5FC0" w:rsidRDefault="00A74F74" w:rsidP="008F5E0E">
      <w:pPr>
        <w:pStyle w:val="Naslov1"/>
      </w:pPr>
      <w:bookmarkStart w:id="28" w:name="_Toc236906820"/>
      <w:r>
        <w:lastRenderedPageBreak/>
        <w:t xml:space="preserve">3. </w:t>
      </w:r>
      <w:r w:rsidR="002C5FC0">
        <w:t>Strokovni komentarji</w:t>
      </w:r>
      <w:bookmarkEnd w:id="28"/>
    </w:p>
    <w:p w14:paraId="34A3B26B" w14:textId="0D537D34" w:rsidR="00A17398" w:rsidRDefault="00A17398" w:rsidP="00A17398">
      <w:pPr>
        <w:spacing w:line="276" w:lineRule="auto"/>
      </w:pPr>
      <w:r>
        <w:t xml:space="preserve">Strokovni komentarji </w:t>
      </w:r>
      <w:r w:rsidR="00496031">
        <w:t xml:space="preserve">prinašajo </w:t>
      </w:r>
      <w:r>
        <w:t xml:space="preserve">tehtne strokovne razmisleke, ki zbrane podatke in zaznane trende umeščajo v širši </w:t>
      </w:r>
      <w:r w:rsidR="00496031">
        <w:t>vsebinski okvir</w:t>
      </w:r>
      <w:r>
        <w:t xml:space="preserve">. Večkrat na leto jih pripravljajo člani </w:t>
      </w:r>
      <w:r w:rsidR="00D03B54">
        <w:t>S</w:t>
      </w:r>
      <w:r>
        <w:t>kupine za transformativno prometno načrtovanje</w:t>
      </w:r>
      <w:r w:rsidR="00507DA4">
        <w:t xml:space="preserve"> UIRS</w:t>
      </w:r>
      <w:r>
        <w:t xml:space="preserve">. Objavljeni so </w:t>
      </w:r>
      <w:r w:rsidR="00496031">
        <w:t xml:space="preserve">ti </w:t>
      </w:r>
      <w:r>
        <w:t>komentarji</w:t>
      </w:r>
      <w:r w:rsidR="00391134">
        <w:t>, ki se navezujejo na objavljene podatke</w:t>
      </w:r>
      <w:r>
        <w:t>:</w:t>
      </w:r>
    </w:p>
    <w:p w14:paraId="070073B0" w14:textId="51C9FFEA" w:rsidR="00A17398" w:rsidRPr="00AF4AD9" w:rsidRDefault="00A17398" w:rsidP="00AF4AD9">
      <w:pPr>
        <w:numPr>
          <w:ilvl w:val="0"/>
          <w:numId w:val="1"/>
        </w:numPr>
        <w:pBdr>
          <w:top w:val="nil"/>
          <w:left w:val="nil"/>
          <w:bottom w:val="nil"/>
          <w:right w:val="nil"/>
          <w:between w:val="nil"/>
        </w:pBdr>
        <w:shd w:val="clear" w:color="auto" w:fill="FFFFFF"/>
        <w:spacing w:before="0" w:after="0" w:line="240" w:lineRule="auto"/>
        <w:jc w:val="left"/>
        <w:rPr>
          <w:color w:val="000000"/>
        </w:rPr>
      </w:pPr>
      <w:hyperlink r:id="rId16" w:history="1">
        <w:r w:rsidRPr="00EE2776">
          <w:rPr>
            <w:rStyle w:val="Hiperpovezava"/>
          </w:rPr>
          <w:t>Rast števila avtomobilov ogroža kakovost bivanja</w:t>
        </w:r>
      </w:hyperlink>
      <w:r w:rsidRPr="00AF4AD9">
        <w:rPr>
          <w:color w:val="000000"/>
        </w:rPr>
        <w:t>,</w:t>
      </w:r>
    </w:p>
    <w:p w14:paraId="3762DEFC" w14:textId="030B15E0" w:rsidR="00A17398" w:rsidRPr="00AF4AD9" w:rsidRDefault="00A17398" w:rsidP="00AF4AD9">
      <w:pPr>
        <w:numPr>
          <w:ilvl w:val="0"/>
          <w:numId w:val="1"/>
        </w:numPr>
        <w:pBdr>
          <w:top w:val="nil"/>
          <w:left w:val="nil"/>
          <w:bottom w:val="nil"/>
          <w:right w:val="nil"/>
          <w:between w:val="nil"/>
        </w:pBdr>
        <w:shd w:val="clear" w:color="auto" w:fill="FFFFFF"/>
        <w:spacing w:before="0" w:after="0" w:line="240" w:lineRule="auto"/>
        <w:jc w:val="left"/>
        <w:rPr>
          <w:color w:val="000000"/>
        </w:rPr>
      </w:pPr>
      <w:hyperlink r:id="rId17" w:history="1">
        <w:r w:rsidRPr="00EE2776">
          <w:rPr>
            <w:rStyle w:val="Hiperpovezava"/>
          </w:rPr>
          <w:t>Spremenjena demografska struktura zahteva drugačno prometno politiko</w:t>
        </w:r>
      </w:hyperlink>
      <w:r w:rsidRPr="00AF4AD9">
        <w:rPr>
          <w:color w:val="000000"/>
        </w:rPr>
        <w:t>,</w:t>
      </w:r>
    </w:p>
    <w:p w14:paraId="4BF54906" w14:textId="4A1E7310" w:rsidR="00743229" w:rsidRPr="00743229" w:rsidRDefault="00A17398" w:rsidP="00743229">
      <w:pPr>
        <w:numPr>
          <w:ilvl w:val="0"/>
          <w:numId w:val="1"/>
        </w:numPr>
        <w:pBdr>
          <w:top w:val="nil"/>
          <w:left w:val="nil"/>
          <w:bottom w:val="nil"/>
          <w:right w:val="nil"/>
          <w:between w:val="nil"/>
        </w:pBdr>
        <w:shd w:val="clear" w:color="auto" w:fill="FFFFFF"/>
        <w:spacing w:before="0" w:after="0" w:line="240" w:lineRule="auto"/>
        <w:jc w:val="left"/>
        <w:rPr>
          <w:color w:val="000000"/>
        </w:rPr>
      </w:pPr>
      <w:hyperlink r:id="rId18" w:history="1">
        <w:r w:rsidRPr="00431038">
          <w:rPr>
            <w:rStyle w:val="Hiperpovezava"/>
          </w:rPr>
          <w:t>Manj hoje in kolesarjenja, več debelosti.</w:t>
        </w:r>
      </w:hyperlink>
    </w:p>
    <w:p w14:paraId="19BE1182" w14:textId="77777777" w:rsidR="00EE2776" w:rsidRDefault="00EE2776" w:rsidP="00EE2776">
      <w:pPr>
        <w:pStyle w:val="Brezrazmikov"/>
      </w:pPr>
    </w:p>
    <w:p w14:paraId="36741C77" w14:textId="2502CD29" w:rsidR="00743229" w:rsidRDefault="00743229" w:rsidP="00EE2776">
      <w:pPr>
        <w:pStyle w:val="Brezrazmikov"/>
      </w:pPr>
      <w:r>
        <w:t>Komentarji so bili tudi posebej promovirani po kanal</w:t>
      </w:r>
      <w:r w:rsidR="00496031">
        <w:t>ih</w:t>
      </w:r>
      <w:r>
        <w:t xml:space="preserve"> STPN, in sicer predvsem </w:t>
      </w:r>
      <w:r w:rsidR="00496031">
        <w:t xml:space="preserve">v </w:t>
      </w:r>
      <w:r w:rsidR="001056FB">
        <w:t xml:space="preserve">družabnih </w:t>
      </w:r>
      <w:r>
        <w:t>omrežj</w:t>
      </w:r>
      <w:r w:rsidR="00496031">
        <w:t>ih</w:t>
      </w:r>
      <w:r>
        <w:t xml:space="preserve"> in </w:t>
      </w:r>
      <w:r w:rsidR="00496031">
        <w:t>ob</w:t>
      </w:r>
      <w:r>
        <w:t xml:space="preserve"> posebnih strokovnih dogodk</w:t>
      </w:r>
      <w:r w:rsidR="00496031">
        <w:t>ih</w:t>
      </w:r>
      <w:r>
        <w:t xml:space="preserve">. Na spodnji sliki je prikaz komentarja na portalu. </w:t>
      </w:r>
    </w:p>
    <w:p w14:paraId="00D0615E" w14:textId="77777777" w:rsidR="00743229" w:rsidRDefault="00743229" w:rsidP="00EE2776">
      <w:pPr>
        <w:pStyle w:val="Brezrazmikov"/>
      </w:pPr>
    </w:p>
    <w:p w14:paraId="4D1F0C9D" w14:textId="77777777" w:rsidR="000873A1" w:rsidRDefault="00EE2776" w:rsidP="000873A1">
      <w:pPr>
        <w:pStyle w:val="Brezrazmikov"/>
        <w:keepNext/>
        <w:jc w:val="center"/>
      </w:pPr>
      <w:r w:rsidRPr="00EE2776">
        <w:rPr>
          <w:noProof/>
          <w:lang w:eastAsia="sl-SI"/>
        </w:rPr>
        <w:drawing>
          <wp:inline distT="0" distB="0" distL="0" distR="0" wp14:anchorId="5A165D0F" wp14:editId="4B966F45">
            <wp:extent cx="4320000" cy="2487113"/>
            <wp:effectExtent l="0" t="0" r="4445" b="8890"/>
            <wp:docPr id="498404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04187" name=""/>
                    <pic:cNvPicPr/>
                  </pic:nvPicPr>
                  <pic:blipFill>
                    <a:blip r:embed="rId19"/>
                    <a:stretch>
                      <a:fillRect/>
                    </a:stretch>
                  </pic:blipFill>
                  <pic:spPr>
                    <a:xfrm>
                      <a:off x="0" y="0"/>
                      <a:ext cx="4320000" cy="2487113"/>
                    </a:xfrm>
                    <a:prstGeom prst="rect">
                      <a:avLst/>
                    </a:prstGeom>
                  </pic:spPr>
                </pic:pic>
              </a:graphicData>
            </a:graphic>
          </wp:inline>
        </w:drawing>
      </w:r>
    </w:p>
    <w:p w14:paraId="68968D1E" w14:textId="5A702764" w:rsidR="00EE2776" w:rsidRDefault="000873A1" w:rsidP="000873A1">
      <w:pPr>
        <w:pStyle w:val="Napis"/>
        <w:jc w:val="center"/>
      </w:pPr>
      <w:bookmarkStart w:id="29" w:name="_Toc236906827"/>
      <w:r>
        <w:t xml:space="preserve">Slika </w:t>
      </w:r>
      <w:r w:rsidR="00F31461">
        <w:rPr>
          <w:noProof/>
        </w:rPr>
        <w:fldChar w:fldCharType="begin"/>
      </w:r>
      <w:r w:rsidR="00F31461">
        <w:rPr>
          <w:noProof/>
        </w:rPr>
        <w:instrText xml:space="preserve"> SEQ Slika \* ARABIC </w:instrText>
      </w:r>
      <w:r w:rsidR="00F31461">
        <w:rPr>
          <w:noProof/>
        </w:rPr>
        <w:fldChar w:fldCharType="separate"/>
      </w:r>
      <w:r w:rsidR="001450FD">
        <w:rPr>
          <w:noProof/>
        </w:rPr>
        <w:t>4</w:t>
      </w:r>
      <w:r w:rsidR="00F31461">
        <w:rPr>
          <w:noProof/>
        </w:rPr>
        <w:fldChar w:fldCharType="end"/>
      </w:r>
      <w:r>
        <w:t>: Prikaz komentarjev na portalu</w:t>
      </w:r>
      <w:bookmarkEnd w:id="29"/>
    </w:p>
    <w:p w14:paraId="0808FE63" w14:textId="005F2CF7" w:rsidR="00F56B67" w:rsidRDefault="00A74F74" w:rsidP="008F5E0E">
      <w:pPr>
        <w:pStyle w:val="Naslov1"/>
      </w:pPr>
      <w:bookmarkStart w:id="30" w:name="_Toc236906821"/>
      <w:r>
        <w:t xml:space="preserve">4. </w:t>
      </w:r>
      <w:r w:rsidR="00F56B67">
        <w:t>Viri podatkov na Observatoriju mobilnosti</w:t>
      </w:r>
      <w:bookmarkEnd w:id="30"/>
    </w:p>
    <w:p w14:paraId="0E5191D6" w14:textId="0AF342DF" w:rsidR="001C1615" w:rsidRDefault="00A17398" w:rsidP="001C1615">
      <w:pPr>
        <w:spacing w:line="276" w:lineRule="auto"/>
      </w:pPr>
      <w:r>
        <w:t>Observatorij mobilnosti je prvo tematsko orodje za analizo prometa v Sloveniji, ki na enem mestu prikazuje izbrane podatke Statističnega urada R</w:t>
      </w:r>
      <w:r w:rsidR="00496031">
        <w:t xml:space="preserve">epublike </w:t>
      </w:r>
      <w:r>
        <w:t>S</w:t>
      </w:r>
      <w:r w:rsidR="00496031">
        <w:t>lovenije</w:t>
      </w:r>
      <w:r>
        <w:t>, Eurostata, Policije R</w:t>
      </w:r>
      <w:r w:rsidR="00496031">
        <w:t xml:space="preserve">epublike </w:t>
      </w:r>
      <w:r>
        <w:t>S</w:t>
      </w:r>
      <w:r w:rsidR="00496031">
        <w:t>lovenije</w:t>
      </w:r>
      <w:r>
        <w:t>, ZRC SAZU in drugih zanesljivih virov. Uporabnikom omogoča dostop do večinoma večletnih statistik in do strokovnih komentarjev, s čimer odpira nov pogled na prometne trende in izzive.</w:t>
      </w:r>
    </w:p>
    <w:p w14:paraId="7B2B79AA" w14:textId="77777777" w:rsidR="008F5E0E" w:rsidRDefault="008F5E0E">
      <w:pPr>
        <w:rPr>
          <w:rFonts w:eastAsiaTheme="majorEastAsia"/>
          <w:b/>
          <w:bCs/>
          <w:color w:val="3A4A3E"/>
          <w:sz w:val="32"/>
        </w:rPr>
      </w:pPr>
      <w:r>
        <w:br w:type="page"/>
      </w:r>
    </w:p>
    <w:p w14:paraId="1ED52247" w14:textId="53F86444" w:rsidR="001C1615" w:rsidRDefault="00A74F74" w:rsidP="008F5E0E">
      <w:pPr>
        <w:pStyle w:val="Naslov1"/>
      </w:pPr>
      <w:bookmarkStart w:id="31" w:name="_Toc236906822"/>
      <w:r>
        <w:lastRenderedPageBreak/>
        <w:t xml:space="preserve">5. </w:t>
      </w:r>
      <w:r w:rsidR="001C1615">
        <w:t>Blagovna znamka</w:t>
      </w:r>
      <w:bookmarkEnd w:id="31"/>
    </w:p>
    <w:p w14:paraId="2AF44605" w14:textId="651C4AE2" w:rsidR="00A17398" w:rsidRDefault="00A17398" w:rsidP="00A17398">
      <w:pPr>
        <w:spacing w:line="276" w:lineRule="auto"/>
      </w:pPr>
      <w:r>
        <w:t>Observatorij mobilnosti je registrirana blagovna znamka</w:t>
      </w:r>
      <w:r w:rsidR="00E6643B">
        <w:t>, zaščiten je tudi njegov logotip</w:t>
      </w:r>
      <w:r w:rsidR="00EE2776">
        <w:t>, ki je bil z namenom večje prepoznavnosti pripravljen v okviru projekta</w:t>
      </w:r>
      <w:r>
        <w:t>.</w:t>
      </w:r>
    </w:p>
    <w:p w14:paraId="4A5C8E10" w14:textId="77777777" w:rsidR="000873A1" w:rsidRDefault="00E6643B" w:rsidP="000873A1">
      <w:pPr>
        <w:keepNext/>
        <w:spacing w:line="276" w:lineRule="auto"/>
        <w:jc w:val="center"/>
      </w:pPr>
      <w:r w:rsidRPr="00E6643B">
        <w:rPr>
          <w:noProof/>
          <w:lang w:eastAsia="sl-SI"/>
        </w:rPr>
        <w:drawing>
          <wp:inline distT="0" distB="0" distL="0" distR="0" wp14:anchorId="37E07E1F" wp14:editId="3A533E6F">
            <wp:extent cx="4210638" cy="962159"/>
            <wp:effectExtent l="0" t="0" r="0" b="9525"/>
            <wp:docPr id="959312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12113" name=""/>
                    <pic:cNvPicPr/>
                  </pic:nvPicPr>
                  <pic:blipFill>
                    <a:blip r:embed="rId20"/>
                    <a:stretch>
                      <a:fillRect/>
                    </a:stretch>
                  </pic:blipFill>
                  <pic:spPr>
                    <a:xfrm>
                      <a:off x="0" y="0"/>
                      <a:ext cx="4210638" cy="962159"/>
                    </a:xfrm>
                    <a:prstGeom prst="rect">
                      <a:avLst/>
                    </a:prstGeom>
                  </pic:spPr>
                </pic:pic>
              </a:graphicData>
            </a:graphic>
          </wp:inline>
        </w:drawing>
      </w:r>
    </w:p>
    <w:p w14:paraId="5AB98698" w14:textId="1A555772" w:rsidR="00E6643B" w:rsidRDefault="000873A1" w:rsidP="000873A1">
      <w:pPr>
        <w:pStyle w:val="Napis"/>
        <w:jc w:val="center"/>
      </w:pPr>
      <w:bookmarkStart w:id="32" w:name="_Toc236906828"/>
      <w:r>
        <w:t xml:space="preserve">Slika </w:t>
      </w:r>
      <w:r w:rsidR="00F31461">
        <w:rPr>
          <w:noProof/>
        </w:rPr>
        <w:fldChar w:fldCharType="begin"/>
      </w:r>
      <w:r w:rsidR="00F31461">
        <w:rPr>
          <w:noProof/>
        </w:rPr>
        <w:instrText xml:space="preserve"> SEQ Slika \* ARABIC </w:instrText>
      </w:r>
      <w:r w:rsidR="00F31461">
        <w:rPr>
          <w:noProof/>
        </w:rPr>
        <w:fldChar w:fldCharType="separate"/>
      </w:r>
      <w:r w:rsidR="001450FD">
        <w:rPr>
          <w:noProof/>
        </w:rPr>
        <w:t>5</w:t>
      </w:r>
      <w:r w:rsidR="00F31461">
        <w:rPr>
          <w:noProof/>
        </w:rPr>
        <w:fldChar w:fldCharType="end"/>
      </w:r>
      <w:r>
        <w:t xml:space="preserve">: </w:t>
      </w:r>
      <w:r w:rsidRPr="00D25777">
        <w:t>Logotip Observatorija mobilnosti</w:t>
      </w:r>
      <w:bookmarkEnd w:id="32"/>
    </w:p>
    <w:p w14:paraId="1A9F06D8" w14:textId="56D45372" w:rsidR="001C1615" w:rsidRDefault="00A74F74" w:rsidP="008F5E0E">
      <w:pPr>
        <w:pStyle w:val="Naslov1"/>
      </w:pPr>
      <w:bookmarkStart w:id="33" w:name="_Toc236906823"/>
      <w:r>
        <w:t xml:space="preserve">6. </w:t>
      </w:r>
      <w:r w:rsidR="001C1615">
        <w:t>Promocijske aktivnosti</w:t>
      </w:r>
      <w:bookmarkEnd w:id="33"/>
    </w:p>
    <w:p w14:paraId="46EAF686" w14:textId="73917B33" w:rsidR="00743229" w:rsidRDefault="00743229" w:rsidP="00A17398">
      <w:pPr>
        <w:spacing w:line="276" w:lineRule="auto"/>
      </w:pPr>
      <w:r>
        <w:t>Skupina za transformativno prometno načrtovanje je portal predstavila širši javnosti julija 2025 na strokovnem posvetu, na katerega je povabila tudi predstavnike medijev. Dodatn</w:t>
      </w:r>
      <w:r w:rsidR="001056FB">
        <w:t>i</w:t>
      </w:r>
      <w:r>
        <w:t xml:space="preserve"> promocijski dogodek je organizirala v okviru </w:t>
      </w:r>
      <w:r w:rsidR="00496031">
        <w:t>m</w:t>
      </w:r>
      <w:r>
        <w:t>eseca znanosti decembra 2025. Oba dogodka sta potekala po spletu in v živo v prostorih UIRS</w:t>
      </w:r>
      <w:r w:rsidR="00C252EB">
        <w:t>.</w:t>
      </w:r>
      <w:r>
        <w:t xml:space="preserve"> </w:t>
      </w:r>
    </w:p>
    <w:p w14:paraId="782F0268" w14:textId="5208B32C" w:rsidR="00A17398" w:rsidRDefault="00A17398" w:rsidP="00A17398">
      <w:pPr>
        <w:spacing w:line="276" w:lineRule="auto"/>
      </w:pPr>
      <w:r>
        <w:t xml:space="preserve">Za namen promocije Observatorija mobilnosti je </w:t>
      </w:r>
      <w:r w:rsidR="00743229">
        <w:t xml:space="preserve">UIRS </w:t>
      </w:r>
      <w:r>
        <w:t>priprav</w:t>
      </w:r>
      <w:r w:rsidR="00743229">
        <w:t xml:space="preserve">il </w:t>
      </w:r>
      <w:r>
        <w:t>kratek splošen promocijski video ter štir</w:t>
      </w:r>
      <w:r w:rsidR="00743229">
        <w:t>i</w:t>
      </w:r>
      <w:r>
        <w:t xml:space="preserve"> </w:t>
      </w:r>
      <w:r w:rsidR="00C252EB">
        <w:t>dvajset</w:t>
      </w:r>
      <w:r w:rsidR="00743229">
        <w:t xml:space="preserve">sekundne </w:t>
      </w:r>
      <w:r>
        <w:t>promocijsk</w:t>
      </w:r>
      <w:r w:rsidR="00743229">
        <w:t>e</w:t>
      </w:r>
      <w:r>
        <w:t xml:space="preserve"> vide</w:t>
      </w:r>
      <w:r w:rsidR="00743229">
        <w:t>e</w:t>
      </w:r>
      <w:r w:rsidR="00496031">
        <w:t>.</w:t>
      </w:r>
      <w:r>
        <w:t xml:space="preserve"> </w:t>
      </w:r>
      <w:r w:rsidR="00496031">
        <w:t>V</w:t>
      </w:r>
      <w:r>
        <w:t xml:space="preserve">sak od njih obravnava svojo tematiko – kratka predstavitev, dostopnost, prometne nesreče in </w:t>
      </w:r>
      <w:r w:rsidR="00496031">
        <w:t>čez</w:t>
      </w:r>
      <w:r>
        <w:t xml:space="preserve">merna prehranjenost. Videi so objavljeni na </w:t>
      </w:r>
      <w:r w:rsidR="00496031">
        <w:t xml:space="preserve">kanalu </w:t>
      </w:r>
      <w:r>
        <w:t>You</w:t>
      </w:r>
      <w:r w:rsidR="001D2BA8">
        <w:t xml:space="preserve"> T</w:t>
      </w:r>
      <w:r>
        <w:t xml:space="preserve">ube </w:t>
      </w:r>
      <w:hyperlink r:id="rId21" w:history="1">
        <w:r w:rsidR="00743229" w:rsidRPr="00743229">
          <w:rPr>
            <w:rStyle w:val="Hiperpovezava"/>
          </w:rPr>
          <w:t>STPN</w:t>
        </w:r>
      </w:hyperlink>
      <w:r w:rsidR="00743229">
        <w:t xml:space="preserve">, glavni </w:t>
      </w:r>
      <w:r w:rsidR="00C252EB">
        <w:t xml:space="preserve">prostor </w:t>
      </w:r>
      <w:r w:rsidR="00743229">
        <w:t xml:space="preserve">distribucije so bila </w:t>
      </w:r>
      <w:r w:rsidR="00496031">
        <w:t xml:space="preserve">družabna </w:t>
      </w:r>
      <w:r w:rsidR="00743229">
        <w:t xml:space="preserve">omrežja STPN in UIRS, </w:t>
      </w:r>
      <w:r w:rsidR="00C252EB">
        <w:t xml:space="preserve">objavili pa </w:t>
      </w:r>
      <w:r w:rsidR="00743229">
        <w:t xml:space="preserve">smo jih tudi </w:t>
      </w:r>
      <w:r w:rsidR="00C252EB">
        <w:t xml:space="preserve">v </w:t>
      </w:r>
      <w:r w:rsidR="00743229">
        <w:t>kanal</w:t>
      </w:r>
      <w:r w:rsidR="00496031">
        <w:t>ih</w:t>
      </w:r>
      <w:r w:rsidR="00743229">
        <w:t xml:space="preserve"> projekta Samo1Planet in platform</w:t>
      </w:r>
      <w:r w:rsidR="00C252EB">
        <w:t>i</w:t>
      </w:r>
      <w:r w:rsidR="00743229">
        <w:t xml:space="preserve"> SPTM.</w:t>
      </w:r>
    </w:p>
    <w:p w14:paraId="0D49A2EB" w14:textId="77777777" w:rsidR="00743229" w:rsidRPr="00743229" w:rsidRDefault="00743229" w:rsidP="00101E85"/>
    <w:p w14:paraId="6F46B537" w14:textId="77777777" w:rsidR="001450FD" w:rsidRDefault="001209A0" w:rsidP="001450FD">
      <w:pPr>
        <w:keepNext/>
        <w:spacing w:line="276" w:lineRule="auto"/>
        <w:jc w:val="center"/>
      </w:pPr>
      <w:r w:rsidRPr="001209A0">
        <w:rPr>
          <w:noProof/>
          <w:lang w:eastAsia="sl-SI"/>
        </w:rPr>
        <w:drawing>
          <wp:inline distT="0" distB="0" distL="0" distR="0" wp14:anchorId="2B876335" wp14:editId="51898E37">
            <wp:extent cx="4320000" cy="2792674"/>
            <wp:effectExtent l="0" t="0" r="4445" b="8255"/>
            <wp:docPr id="130302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21295" name=""/>
                    <pic:cNvPicPr/>
                  </pic:nvPicPr>
                  <pic:blipFill>
                    <a:blip r:embed="rId22"/>
                    <a:stretch>
                      <a:fillRect/>
                    </a:stretch>
                  </pic:blipFill>
                  <pic:spPr>
                    <a:xfrm>
                      <a:off x="0" y="0"/>
                      <a:ext cx="4320000" cy="2792674"/>
                    </a:xfrm>
                    <a:prstGeom prst="rect">
                      <a:avLst/>
                    </a:prstGeom>
                  </pic:spPr>
                </pic:pic>
              </a:graphicData>
            </a:graphic>
          </wp:inline>
        </w:drawing>
      </w:r>
    </w:p>
    <w:p w14:paraId="3F8B1170" w14:textId="1FAB0D92" w:rsidR="001209A0" w:rsidRDefault="001450FD" w:rsidP="001450FD">
      <w:pPr>
        <w:pStyle w:val="Napis"/>
        <w:jc w:val="center"/>
      </w:pPr>
      <w:bookmarkStart w:id="34" w:name="_Toc236906829"/>
      <w:r>
        <w:t xml:space="preserve">Slika </w:t>
      </w:r>
      <w:r w:rsidR="00F31461">
        <w:rPr>
          <w:noProof/>
        </w:rPr>
        <w:fldChar w:fldCharType="begin"/>
      </w:r>
      <w:r w:rsidR="00F31461">
        <w:rPr>
          <w:noProof/>
        </w:rPr>
        <w:instrText xml:space="preserve"> SEQ Slika \* ARABIC </w:instrText>
      </w:r>
      <w:r w:rsidR="00F31461">
        <w:rPr>
          <w:noProof/>
        </w:rPr>
        <w:fldChar w:fldCharType="separate"/>
      </w:r>
      <w:r>
        <w:rPr>
          <w:noProof/>
        </w:rPr>
        <w:t>6</w:t>
      </w:r>
      <w:r w:rsidR="00F31461">
        <w:rPr>
          <w:noProof/>
        </w:rPr>
        <w:fldChar w:fldCharType="end"/>
      </w:r>
      <w:r>
        <w:t xml:space="preserve">: </w:t>
      </w:r>
      <w:r w:rsidRPr="00B13649">
        <w:t>Promocijski video Observatorij mobilnosti</w:t>
      </w:r>
      <w:bookmarkEnd w:id="34"/>
    </w:p>
    <w:sectPr w:rsidR="001209A0" w:rsidSect="00003AE0">
      <w:headerReference w:type="default" r:id="rId23"/>
      <w:footerReference w:type="default" r:id="rId24"/>
      <w:headerReference w:type="first" r:id="rId25"/>
      <w:footerReference w:type="first" r:id="rId26"/>
      <w:pgSz w:w="11900" w:h="16840"/>
      <w:pgMar w:top="1985"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168C4" w14:textId="77777777" w:rsidR="00536475" w:rsidRDefault="00536475">
      <w:pPr>
        <w:spacing w:before="0" w:after="0" w:line="240" w:lineRule="auto"/>
      </w:pPr>
      <w:r>
        <w:separator/>
      </w:r>
    </w:p>
  </w:endnote>
  <w:endnote w:type="continuationSeparator" w:id="0">
    <w:p w14:paraId="451EE23B" w14:textId="77777777" w:rsidR="00536475" w:rsidRDefault="005364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9D2B" w14:textId="77777777" w:rsidR="008F0BB1" w:rsidRPr="00301DAF" w:rsidRDefault="008F0BB1" w:rsidP="00514577">
    <w:pPr>
      <w:pStyle w:val="Noga"/>
      <w:jc w:val="right"/>
      <w:rPr>
        <w:sz w:val="20"/>
        <w:szCs w:val="20"/>
      </w:rPr>
    </w:pPr>
    <w:r w:rsidRPr="00301DAF">
      <w:rPr>
        <w:sz w:val="20"/>
        <w:szCs w:val="20"/>
      </w:rPr>
      <w:fldChar w:fldCharType="begin"/>
    </w:r>
    <w:r w:rsidRPr="00301DAF">
      <w:rPr>
        <w:sz w:val="20"/>
        <w:szCs w:val="20"/>
      </w:rPr>
      <w:instrText xml:space="preserve"> PAGE   \* MERGEFORMAT </w:instrText>
    </w:r>
    <w:r w:rsidRPr="00301DAF">
      <w:rPr>
        <w:sz w:val="20"/>
        <w:szCs w:val="20"/>
      </w:rPr>
      <w:fldChar w:fldCharType="separate"/>
    </w:r>
    <w:r w:rsidR="003E508B">
      <w:rPr>
        <w:noProof/>
        <w:sz w:val="20"/>
        <w:szCs w:val="20"/>
      </w:rPr>
      <w:t>11</w:t>
    </w:r>
    <w:r w:rsidRPr="00301DAF">
      <w:rPr>
        <w:noProof/>
        <w:sz w:val="20"/>
        <w:szCs w:val="20"/>
      </w:rPr>
      <w:fldChar w:fldCharType="end"/>
    </w:r>
  </w:p>
  <w:p w14:paraId="4D1B46AC" w14:textId="77777777" w:rsidR="008F0BB1" w:rsidRDefault="008F0BB1" w:rsidP="000F5FD4">
    <w:pPr>
      <w:pStyle w:val="Sprotnaopomba-besedil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F124" w14:textId="0D3333B6" w:rsidR="008F0BB1" w:rsidRDefault="008F0BB1" w:rsidP="000F5FD4">
    <w:pPr>
      <w:pStyle w:val="Sprotnaopomba-besedilo"/>
      <w:rPr>
        <w:lang w:val="sl-SI"/>
      </w:rPr>
    </w:pPr>
  </w:p>
  <w:tbl>
    <w:tblPr>
      <w:tblStyle w:val="Tabelamrea"/>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2"/>
      <w:gridCol w:w="2769"/>
    </w:tblGrid>
    <w:tr w:rsidR="008F0BB1" w14:paraId="3840A520" w14:textId="77777777" w:rsidTr="008F0BB1">
      <w:trPr>
        <w:trHeight w:val="552"/>
      </w:trPr>
      <w:tc>
        <w:tcPr>
          <w:tcW w:w="6582" w:type="dxa"/>
        </w:tcPr>
        <w:p w14:paraId="2663B78A" w14:textId="46A87BB2" w:rsidR="008F0BB1" w:rsidRDefault="004706D6" w:rsidP="00301DAF">
          <w:pPr>
            <w:pStyle w:val="Sprotnaopomba-besedilo"/>
            <w:rPr>
              <w:noProof/>
            </w:rPr>
          </w:pPr>
          <w:r>
            <w:rPr>
              <w:noProof/>
              <w:lang w:val="sl-SI" w:eastAsia="sl-SI"/>
            </w:rPr>
            <w:drawing>
              <wp:anchor distT="0" distB="0" distL="114300" distR="114300" simplePos="0" relativeHeight="251658242" behindDoc="0" locked="0" layoutInCell="1" allowOverlap="1" wp14:anchorId="47543BA2" wp14:editId="59D5DB11">
                <wp:simplePos x="0" y="0"/>
                <wp:positionH relativeFrom="margin">
                  <wp:posOffset>-68580</wp:posOffset>
                </wp:positionH>
                <wp:positionV relativeFrom="paragraph">
                  <wp:posOffset>258445</wp:posOffset>
                </wp:positionV>
                <wp:extent cx="5003800" cy="299720"/>
                <wp:effectExtent l="0" t="0" r="6350" b="5080"/>
                <wp:wrapNone/>
                <wp:docPr id="1139888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800" cy="299720"/>
                        </a:xfrm>
                        <a:prstGeom prst="rect">
                          <a:avLst/>
                        </a:prstGeom>
                        <a:noFill/>
                        <a:ln>
                          <a:noFill/>
                        </a:ln>
                      </pic:spPr>
                    </pic:pic>
                  </a:graphicData>
                </a:graphic>
              </wp:anchor>
            </w:drawing>
          </w:r>
        </w:p>
      </w:tc>
      <w:tc>
        <w:tcPr>
          <w:tcW w:w="2769" w:type="dxa"/>
          <w:vAlign w:val="center"/>
        </w:tcPr>
        <w:p w14:paraId="5A84EB38" w14:textId="7E89EAEC" w:rsidR="008F0BB1" w:rsidRPr="00301DAF" w:rsidRDefault="004706D6" w:rsidP="00F27CEE">
          <w:pPr>
            <w:pStyle w:val="Sprotnaopomba-besedilo"/>
            <w:jc w:val="center"/>
            <w:rPr>
              <w:noProof/>
              <w:color w:val="978689" w:themeColor="text1" w:themeTint="80"/>
            </w:rPr>
          </w:pPr>
          <w:r>
            <w:rPr>
              <w:noProof/>
              <w:lang w:val="sl-SI" w:eastAsia="sl-SI"/>
            </w:rPr>
            <w:drawing>
              <wp:anchor distT="0" distB="0" distL="114300" distR="114300" simplePos="0" relativeHeight="251658241" behindDoc="0" locked="0" layoutInCell="1" allowOverlap="1" wp14:anchorId="7B6C8843" wp14:editId="4C457D42">
                <wp:simplePos x="0" y="0"/>
                <wp:positionH relativeFrom="column">
                  <wp:posOffset>954405</wp:posOffset>
                </wp:positionH>
                <wp:positionV relativeFrom="paragraph">
                  <wp:posOffset>110490</wp:posOffset>
                </wp:positionV>
                <wp:extent cx="238736" cy="504000"/>
                <wp:effectExtent l="0" t="0" r="9525" b="0"/>
                <wp:wrapThrough wrapText="bothSides">
                  <wp:wrapPolygon edited="0">
                    <wp:start x="10368" y="0"/>
                    <wp:lineTo x="0" y="6537"/>
                    <wp:lineTo x="0" y="17977"/>
                    <wp:lineTo x="10368" y="20429"/>
                    <wp:lineTo x="20736" y="20429"/>
                    <wp:lineTo x="20736" y="0"/>
                    <wp:lineTo x="10368" y="0"/>
                  </wp:wrapPolygon>
                </wp:wrapThrough>
                <wp:docPr id="213969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8736" cy="504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30B980A" w14:textId="158912F2" w:rsidR="008F0BB1" w:rsidRDefault="008F0BB1" w:rsidP="000F5FD4">
    <w:pPr>
      <w:pStyle w:val="Sprotnaopomba-besedilo"/>
      <w:rPr>
        <w:lang w:val="sl-SI"/>
      </w:rPr>
    </w:pPr>
  </w:p>
  <w:tbl>
    <w:tblPr>
      <w:tblStyle w:val="Tabelamrea"/>
      <w:tblW w:w="8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4"/>
      <w:gridCol w:w="2154"/>
      <w:gridCol w:w="2154"/>
      <w:gridCol w:w="2154"/>
    </w:tblGrid>
    <w:tr w:rsidR="008F0BB1" w14:paraId="3DDB2235" w14:textId="77777777" w:rsidTr="008F0BB1">
      <w:trPr>
        <w:trHeight w:val="552"/>
      </w:trPr>
      <w:tc>
        <w:tcPr>
          <w:tcW w:w="2154" w:type="dxa"/>
          <w:vAlign w:val="center"/>
        </w:tcPr>
        <w:p w14:paraId="0ED48231" w14:textId="62BDC7A3" w:rsidR="008F0BB1" w:rsidRPr="001E1FEC" w:rsidRDefault="008F0BB1" w:rsidP="006F0887">
          <w:pPr>
            <w:pStyle w:val="Sprotnaopomba-besedilo"/>
            <w:jc w:val="center"/>
            <w:rPr>
              <w:noProof/>
              <w:color w:val="978689" w:themeColor="text1" w:themeTint="80"/>
            </w:rPr>
          </w:pPr>
        </w:p>
      </w:tc>
      <w:tc>
        <w:tcPr>
          <w:tcW w:w="2154" w:type="dxa"/>
          <w:vAlign w:val="center"/>
        </w:tcPr>
        <w:p w14:paraId="09933B04" w14:textId="13DEBB22" w:rsidR="008F0BB1" w:rsidRPr="001E1FEC" w:rsidRDefault="008F0BB1" w:rsidP="006F0887">
          <w:pPr>
            <w:pStyle w:val="Sprotnaopomba-besedilo"/>
            <w:jc w:val="center"/>
            <w:rPr>
              <w:noProof/>
              <w:color w:val="978689" w:themeColor="text1" w:themeTint="80"/>
            </w:rPr>
          </w:pPr>
        </w:p>
      </w:tc>
      <w:tc>
        <w:tcPr>
          <w:tcW w:w="2154" w:type="dxa"/>
          <w:vAlign w:val="center"/>
        </w:tcPr>
        <w:p w14:paraId="704BB82E" w14:textId="46430334" w:rsidR="008F0BB1" w:rsidRPr="001E1FEC" w:rsidRDefault="008F0BB1" w:rsidP="006F0887">
          <w:pPr>
            <w:pStyle w:val="Sprotnaopomba-besedilo"/>
            <w:jc w:val="center"/>
            <w:rPr>
              <w:noProof/>
              <w:color w:val="978689" w:themeColor="text1" w:themeTint="80"/>
            </w:rPr>
          </w:pPr>
        </w:p>
      </w:tc>
      <w:tc>
        <w:tcPr>
          <w:tcW w:w="2154" w:type="dxa"/>
          <w:vAlign w:val="center"/>
        </w:tcPr>
        <w:p w14:paraId="23E5B19A" w14:textId="1E5F3A0F" w:rsidR="008F0BB1" w:rsidRPr="001E1FEC" w:rsidRDefault="008F0BB1" w:rsidP="006F0887">
          <w:pPr>
            <w:pStyle w:val="Sprotnaopomba-besedilo"/>
            <w:jc w:val="center"/>
            <w:rPr>
              <w:noProof/>
              <w:color w:val="978689" w:themeColor="text1" w:themeTint="80"/>
            </w:rPr>
          </w:pPr>
        </w:p>
      </w:tc>
    </w:tr>
  </w:tbl>
  <w:p w14:paraId="1ABC2D1D" w14:textId="3C8C943E" w:rsidR="008F0BB1" w:rsidRPr="001E1FEC" w:rsidRDefault="008F0BB1" w:rsidP="000F5FD4">
    <w:pPr>
      <w:pStyle w:val="Sprotnaopomba-besedilo"/>
      <w:rPr>
        <w:lang w:val="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F565" w14:textId="77777777" w:rsidR="00536475" w:rsidRDefault="00536475">
      <w:pPr>
        <w:spacing w:before="0" w:after="0" w:line="240" w:lineRule="auto"/>
      </w:pPr>
      <w:r>
        <w:separator/>
      </w:r>
    </w:p>
  </w:footnote>
  <w:footnote w:type="continuationSeparator" w:id="0">
    <w:p w14:paraId="6B74C915" w14:textId="77777777" w:rsidR="00536475" w:rsidRDefault="0053647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6"/>
      <w:gridCol w:w="915"/>
    </w:tblGrid>
    <w:tr w:rsidR="008F0BB1" w14:paraId="5A1C7EA0" w14:textId="77777777" w:rsidTr="001E1FEC">
      <w:trPr>
        <w:trHeight w:val="552"/>
      </w:trPr>
      <w:tc>
        <w:tcPr>
          <w:tcW w:w="6582" w:type="dxa"/>
        </w:tcPr>
        <w:p w14:paraId="6BC455A2" w14:textId="78D7F8D2" w:rsidR="002F2E14" w:rsidRPr="002F2E14" w:rsidRDefault="00887DE6" w:rsidP="002F2E14">
          <w:pPr>
            <w:pStyle w:val="Sprotnaopomba-besedilo"/>
            <w:jc w:val="center"/>
            <w:rPr>
              <w:noProof/>
              <w:lang w:val="sl-SI"/>
            </w:rPr>
          </w:pPr>
          <w:r>
            <w:rPr>
              <w:noProof/>
              <w:lang w:val="sl-SI" w:eastAsia="sl-SI"/>
            </w:rPr>
            <w:drawing>
              <wp:inline distT="0" distB="0" distL="0" distR="0" wp14:anchorId="1657ACBD" wp14:editId="107183D5">
                <wp:extent cx="5220000" cy="313200"/>
                <wp:effectExtent l="0" t="0" r="0" b="0"/>
                <wp:docPr id="22225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20000" cy="313200"/>
                        </a:xfrm>
                        <a:prstGeom prst="rect">
                          <a:avLst/>
                        </a:prstGeom>
                        <a:noFill/>
                        <a:ln>
                          <a:noFill/>
                        </a:ln>
                      </pic:spPr>
                    </pic:pic>
                  </a:graphicData>
                </a:graphic>
              </wp:inline>
            </w:drawing>
          </w:r>
        </w:p>
        <w:p w14:paraId="66161DF0" w14:textId="77777777" w:rsidR="008F0BB1" w:rsidRDefault="008F0BB1" w:rsidP="0061382E">
          <w:pPr>
            <w:pStyle w:val="Sprotnaopomba-besedilo"/>
            <w:jc w:val="center"/>
            <w:rPr>
              <w:noProof/>
            </w:rPr>
          </w:pPr>
        </w:p>
      </w:tc>
      <w:tc>
        <w:tcPr>
          <w:tcW w:w="2769" w:type="dxa"/>
          <w:vAlign w:val="center"/>
        </w:tcPr>
        <w:p w14:paraId="79876437" w14:textId="5C86725D" w:rsidR="008F0BB1" w:rsidRPr="00301DAF" w:rsidRDefault="00DA0E37" w:rsidP="001E1FEC">
          <w:pPr>
            <w:pStyle w:val="Sprotnaopomba-besedilo"/>
            <w:jc w:val="center"/>
            <w:rPr>
              <w:noProof/>
              <w:color w:val="978689" w:themeColor="text1" w:themeTint="80"/>
            </w:rPr>
          </w:pPr>
          <w:r>
            <w:rPr>
              <w:noProof/>
              <w:color w:val="978689" w:themeColor="text1" w:themeTint="80"/>
              <w:lang w:val="sl-SI" w:eastAsia="sl-SI"/>
            </w:rPr>
            <w:drawing>
              <wp:inline distT="0" distB="0" distL="0" distR="0" wp14:anchorId="73EA900C" wp14:editId="63797481">
                <wp:extent cx="204631" cy="432000"/>
                <wp:effectExtent l="0" t="0" r="5080" b="6350"/>
                <wp:docPr id="32934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4631" cy="432000"/>
                        </a:xfrm>
                        <a:prstGeom prst="rect">
                          <a:avLst/>
                        </a:prstGeom>
                        <a:noFill/>
                        <a:ln>
                          <a:noFill/>
                        </a:ln>
                      </pic:spPr>
                    </pic:pic>
                  </a:graphicData>
                </a:graphic>
              </wp:inline>
            </w:drawing>
          </w:r>
        </w:p>
      </w:tc>
    </w:tr>
  </w:tbl>
  <w:p w14:paraId="1232A8A7" w14:textId="77777777" w:rsidR="008F0BB1" w:rsidRDefault="008F0BB1" w:rsidP="000F5FD4">
    <w:pPr>
      <w:pStyle w:val="Sprotnaopomba-besedilo"/>
    </w:pPr>
  </w:p>
  <w:p w14:paraId="3C7CD10E" w14:textId="77777777" w:rsidR="00FD4B8A" w:rsidRDefault="00FD4B8A" w:rsidP="000F5FD4">
    <w:pPr>
      <w:pStyle w:val="Sprotnaopomba-besedil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DFA5" w14:textId="77777777" w:rsidR="00794F00" w:rsidRDefault="00794F00">
    <w:pPr>
      <w:pStyle w:val="Glava"/>
    </w:pPr>
    <w:r>
      <w:rPr>
        <w:b/>
        <w:bCs/>
        <w:noProof/>
        <w:color w:val="3A4A3E"/>
        <w:lang w:eastAsia="sl-SI"/>
      </w:rPr>
      <w:drawing>
        <wp:anchor distT="0" distB="0" distL="114300" distR="114300" simplePos="0" relativeHeight="251658240" behindDoc="1" locked="0" layoutInCell="1" allowOverlap="1" wp14:anchorId="0085EDC2" wp14:editId="4A773233">
          <wp:simplePos x="0" y="0"/>
          <wp:positionH relativeFrom="page">
            <wp:align>right</wp:align>
          </wp:positionH>
          <wp:positionV relativeFrom="paragraph">
            <wp:posOffset>-457200</wp:posOffset>
          </wp:positionV>
          <wp:extent cx="7552690" cy="7006590"/>
          <wp:effectExtent l="0" t="0" r="0" b="3810"/>
          <wp:wrapSquare wrapText="bothSides"/>
          <wp:docPr id="211229672" name="Slika 7" descr="Zelena naslovnica z belimi pikami in logotipom Samo1planet | Care4clima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Zelena naslovnica z belimi pikami in logotipom Samo1planet | Care4climate">
                    <a:extLst>
                      <a:ext uri="{C183D7F6-B498-43B3-948B-1728B52AA6E4}">
                        <adec:decorative xmlns:adec="http://schemas.microsoft.com/office/drawing/2017/decorative" val="0"/>
                      </a:ext>
                    </a:extLst>
                  </pic:cNvPr>
                  <pic:cNvPicPr/>
                </pic:nvPicPr>
                <pic:blipFill rotWithShape="1">
                  <a:blip r:embed="rId1">
                    <a:extLs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rcRect t="12178"/>
                  <a:stretch/>
                </pic:blipFill>
                <pic:spPr bwMode="auto">
                  <a:xfrm>
                    <a:off x="0" y="0"/>
                    <a:ext cx="7552690" cy="7006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1856"/>
    <w:multiLevelType w:val="multilevel"/>
    <w:tmpl w:val="70D8862E"/>
    <w:lvl w:ilvl="0">
      <w:start w:val="1"/>
      <w:numFmt w:val="decimal"/>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 w15:restartNumberingAfterBreak="0">
    <w:nsid w:val="13B37AC9"/>
    <w:multiLevelType w:val="hybridMultilevel"/>
    <w:tmpl w:val="8132F832"/>
    <w:styleLink w:val="Bullet"/>
    <w:lvl w:ilvl="0" w:tplc="1FC897CA">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CA7BAC">
      <w:start w:val="1"/>
      <w:numFmt w:val="bullet"/>
      <w:lvlText w:val="•"/>
      <w:lvlJc w:val="left"/>
      <w:pPr>
        <w:ind w:left="36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9650A2">
      <w:start w:val="1"/>
      <w:numFmt w:val="bullet"/>
      <w:lvlText w:val="•"/>
      <w:lvlJc w:val="left"/>
      <w:pPr>
        <w:ind w:left="54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E29CCE">
      <w:start w:val="1"/>
      <w:numFmt w:val="bullet"/>
      <w:lvlText w:val="•"/>
      <w:lvlJc w:val="left"/>
      <w:pPr>
        <w:ind w:left="72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F81048">
      <w:start w:val="1"/>
      <w:numFmt w:val="bullet"/>
      <w:lvlText w:val="•"/>
      <w:lvlJc w:val="left"/>
      <w:pPr>
        <w:ind w:left="90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36E2EA">
      <w:start w:val="1"/>
      <w:numFmt w:val="bullet"/>
      <w:lvlText w:val="•"/>
      <w:lvlJc w:val="left"/>
      <w:pPr>
        <w:ind w:left="108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AAE86">
      <w:start w:val="1"/>
      <w:numFmt w:val="bullet"/>
      <w:lvlText w:val="•"/>
      <w:lvlJc w:val="left"/>
      <w:pPr>
        <w:ind w:left="126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B40BD2">
      <w:start w:val="1"/>
      <w:numFmt w:val="bullet"/>
      <w:lvlText w:val="•"/>
      <w:lvlJc w:val="left"/>
      <w:pPr>
        <w:ind w:left="144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A40500">
      <w:start w:val="1"/>
      <w:numFmt w:val="bullet"/>
      <w:lvlText w:val="•"/>
      <w:lvlJc w:val="left"/>
      <w:pPr>
        <w:ind w:left="1620" w:hanging="180"/>
      </w:pPr>
      <w:rPr>
        <w:rFonts w:ascii="Helvetica Neue" w:eastAsia="Helvetica Neue" w:hAnsi="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CE40209"/>
    <w:multiLevelType w:val="hybridMultilevel"/>
    <w:tmpl w:val="2DA21640"/>
    <w:lvl w:ilvl="0" w:tplc="AD44A7C2">
      <w:start w:val="1"/>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EB0D67"/>
    <w:multiLevelType w:val="hybridMultilevel"/>
    <w:tmpl w:val="3522CE30"/>
    <w:lvl w:ilvl="0" w:tplc="95963074">
      <w:numFmt w:val="bullet"/>
      <w:lvlText w:val="–"/>
      <w:lvlJc w:val="left"/>
      <w:pPr>
        <w:ind w:left="420" w:hanging="360"/>
      </w:pPr>
      <w:rPr>
        <w:rFonts w:ascii="Arial" w:eastAsia="Arial"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 w15:restartNumberingAfterBreak="0">
    <w:nsid w:val="392758D3"/>
    <w:multiLevelType w:val="multilevel"/>
    <w:tmpl w:val="AF90A7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17D0E77"/>
    <w:multiLevelType w:val="hybridMultilevel"/>
    <w:tmpl w:val="38D49AF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8BC1A5A"/>
    <w:multiLevelType w:val="hybridMultilevel"/>
    <w:tmpl w:val="37788872"/>
    <w:lvl w:ilvl="0" w:tplc="B7F6F24E">
      <w:numFmt w:val="bullet"/>
      <w:lvlText w:val="-"/>
      <w:lvlJc w:val="left"/>
      <w:pPr>
        <w:ind w:left="780" w:hanging="360"/>
      </w:pPr>
      <w:rPr>
        <w:rFonts w:ascii="Arial" w:eastAsia="Arial"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7" w15:restartNumberingAfterBreak="0">
    <w:nsid w:val="4C8B46F7"/>
    <w:multiLevelType w:val="hybridMultilevel"/>
    <w:tmpl w:val="511036F6"/>
    <w:lvl w:ilvl="0" w:tplc="B7F6F24E">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57208218">
    <w:abstractNumId w:val="4"/>
  </w:num>
  <w:num w:numId="2" w16cid:durableId="1992980890">
    <w:abstractNumId w:val="1"/>
  </w:num>
  <w:num w:numId="3" w16cid:durableId="356002023">
    <w:abstractNumId w:val="0"/>
  </w:num>
  <w:num w:numId="4" w16cid:durableId="1368948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5678037">
    <w:abstractNumId w:val="5"/>
  </w:num>
  <w:num w:numId="6" w16cid:durableId="1340160099">
    <w:abstractNumId w:val="7"/>
  </w:num>
  <w:num w:numId="7" w16cid:durableId="1765606927">
    <w:abstractNumId w:val="6"/>
  </w:num>
  <w:num w:numId="8" w16cid:durableId="920409035">
    <w:abstractNumId w:val="3"/>
  </w:num>
  <w:num w:numId="9" w16cid:durableId="196504029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3BB"/>
    <w:rsid w:val="00001D00"/>
    <w:rsid w:val="00003AE0"/>
    <w:rsid w:val="000116C7"/>
    <w:rsid w:val="0001179F"/>
    <w:rsid w:val="000118E2"/>
    <w:rsid w:val="0001197D"/>
    <w:rsid w:val="000177D0"/>
    <w:rsid w:val="000233D5"/>
    <w:rsid w:val="00025529"/>
    <w:rsid w:val="000278A4"/>
    <w:rsid w:val="0002794E"/>
    <w:rsid w:val="00031AE4"/>
    <w:rsid w:val="0003265B"/>
    <w:rsid w:val="00033AAA"/>
    <w:rsid w:val="00036CA7"/>
    <w:rsid w:val="0003790C"/>
    <w:rsid w:val="00041F68"/>
    <w:rsid w:val="00042623"/>
    <w:rsid w:val="000457FE"/>
    <w:rsid w:val="00052211"/>
    <w:rsid w:val="00052E00"/>
    <w:rsid w:val="00054951"/>
    <w:rsid w:val="00060098"/>
    <w:rsid w:val="00060593"/>
    <w:rsid w:val="00060A46"/>
    <w:rsid w:val="000617CC"/>
    <w:rsid w:val="00073A7D"/>
    <w:rsid w:val="00073E45"/>
    <w:rsid w:val="00077064"/>
    <w:rsid w:val="00080153"/>
    <w:rsid w:val="000814F0"/>
    <w:rsid w:val="00081B99"/>
    <w:rsid w:val="0008315E"/>
    <w:rsid w:val="000857BD"/>
    <w:rsid w:val="00086FB4"/>
    <w:rsid w:val="000873A1"/>
    <w:rsid w:val="000955CB"/>
    <w:rsid w:val="000979A0"/>
    <w:rsid w:val="000A224A"/>
    <w:rsid w:val="000B0B93"/>
    <w:rsid w:val="000B6453"/>
    <w:rsid w:val="000C08CC"/>
    <w:rsid w:val="000C2C54"/>
    <w:rsid w:val="000C61BB"/>
    <w:rsid w:val="000C740C"/>
    <w:rsid w:val="000D193A"/>
    <w:rsid w:val="000D656D"/>
    <w:rsid w:val="000E184C"/>
    <w:rsid w:val="000E2049"/>
    <w:rsid w:val="000F0D8F"/>
    <w:rsid w:val="000F2015"/>
    <w:rsid w:val="000F5EB3"/>
    <w:rsid w:val="000F5FD4"/>
    <w:rsid w:val="000F7D33"/>
    <w:rsid w:val="00101E85"/>
    <w:rsid w:val="001056FB"/>
    <w:rsid w:val="00105D08"/>
    <w:rsid w:val="0011179D"/>
    <w:rsid w:val="001148F9"/>
    <w:rsid w:val="001209A0"/>
    <w:rsid w:val="0012260A"/>
    <w:rsid w:val="001226EE"/>
    <w:rsid w:val="00132E3B"/>
    <w:rsid w:val="0013498C"/>
    <w:rsid w:val="00137698"/>
    <w:rsid w:val="00140DFE"/>
    <w:rsid w:val="001430CA"/>
    <w:rsid w:val="001450FD"/>
    <w:rsid w:val="001621CE"/>
    <w:rsid w:val="001659FB"/>
    <w:rsid w:val="00165E62"/>
    <w:rsid w:val="00170408"/>
    <w:rsid w:val="00172449"/>
    <w:rsid w:val="00176F2F"/>
    <w:rsid w:val="00187D96"/>
    <w:rsid w:val="00191051"/>
    <w:rsid w:val="00191598"/>
    <w:rsid w:val="00192E69"/>
    <w:rsid w:val="00192F0F"/>
    <w:rsid w:val="00192F1E"/>
    <w:rsid w:val="001947BE"/>
    <w:rsid w:val="0019685C"/>
    <w:rsid w:val="0019725F"/>
    <w:rsid w:val="001A39C4"/>
    <w:rsid w:val="001A4087"/>
    <w:rsid w:val="001B1495"/>
    <w:rsid w:val="001B49B3"/>
    <w:rsid w:val="001B69CC"/>
    <w:rsid w:val="001C0202"/>
    <w:rsid w:val="001C1615"/>
    <w:rsid w:val="001C1AF0"/>
    <w:rsid w:val="001C3627"/>
    <w:rsid w:val="001C65CB"/>
    <w:rsid w:val="001D0BE4"/>
    <w:rsid w:val="001D2BA8"/>
    <w:rsid w:val="001D5C12"/>
    <w:rsid w:val="001D7BD4"/>
    <w:rsid w:val="001E082B"/>
    <w:rsid w:val="001E1FEC"/>
    <w:rsid w:val="001E4D01"/>
    <w:rsid w:val="001E4D44"/>
    <w:rsid w:val="001E4E65"/>
    <w:rsid w:val="001F2886"/>
    <w:rsid w:val="001F2BD8"/>
    <w:rsid w:val="00200931"/>
    <w:rsid w:val="002009C4"/>
    <w:rsid w:val="00201792"/>
    <w:rsid w:val="00202D28"/>
    <w:rsid w:val="00204C1E"/>
    <w:rsid w:val="00206203"/>
    <w:rsid w:val="0021130F"/>
    <w:rsid w:val="00212958"/>
    <w:rsid w:val="00215A3D"/>
    <w:rsid w:val="0022425D"/>
    <w:rsid w:val="00225A94"/>
    <w:rsid w:val="00230F67"/>
    <w:rsid w:val="00233406"/>
    <w:rsid w:val="00240F13"/>
    <w:rsid w:val="002460D1"/>
    <w:rsid w:val="0024648D"/>
    <w:rsid w:val="00246D6C"/>
    <w:rsid w:val="0025232C"/>
    <w:rsid w:val="00252D88"/>
    <w:rsid w:val="002537B5"/>
    <w:rsid w:val="00253A65"/>
    <w:rsid w:val="00254323"/>
    <w:rsid w:val="00261D49"/>
    <w:rsid w:val="00263BA8"/>
    <w:rsid w:val="00267EC4"/>
    <w:rsid w:val="00270A5C"/>
    <w:rsid w:val="002724C4"/>
    <w:rsid w:val="0027343F"/>
    <w:rsid w:val="00273A4B"/>
    <w:rsid w:val="002806C5"/>
    <w:rsid w:val="00282BAA"/>
    <w:rsid w:val="002846CC"/>
    <w:rsid w:val="00284B54"/>
    <w:rsid w:val="002929D1"/>
    <w:rsid w:val="00292E19"/>
    <w:rsid w:val="00294DBE"/>
    <w:rsid w:val="00295962"/>
    <w:rsid w:val="002A2215"/>
    <w:rsid w:val="002A4CEC"/>
    <w:rsid w:val="002A5963"/>
    <w:rsid w:val="002B2A5F"/>
    <w:rsid w:val="002B3536"/>
    <w:rsid w:val="002B5F91"/>
    <w:rsid w:val="002C0295"/>
    <w:rsid w:val="002C2021"/>
    <w:rsid w:val="002C3238"/>
    <w:rsid w:val="002C324F"/>
    <w:rsid w:val="002C3275"/>
    <w:rsid w:val="002C4106"/>
    <w:rsid w:val="002C4813"/>
    <w:rsid w:val="002C5FC0"/>
    <w:rsid w:val="002C7222"/>
    <w:rsid w:val="002C7FA7"/>
    <w:rsid w:val="002E02D8"/>
    <w:rsid w:val="002E142C"/>
    <w:rsid w:val="002E29F6"/>
    <w:rsid w:val="002E2BBD"/>
    <w:rsid w:val="002E4027"/>
    <w:rsid w:val="002E71AA"/>
    <w:rsid w:val="002F2E14"/>
    <w:rsid w:val="002F6638"/>
    <w:rsid w:val="002F7F7C"/>
    <w:rsid w:val="00300C32"/>
    <w:rsid w:val="00301131"/>
    <w:rsid w:val="00301DAF"/>
    <w:rsid w:val="0030304D"/>
    <w:rsid w:val="00303E18"/>
    <w:rsid w:val="0030507A"/>
    <w:rsid w:val="00306F5E"/>
    <w:rsid w:val="0030703E"/>
    <w:rsid w:val="00307826"/>
    <w:rsid w:val="00310E87"/>
    <w:rsid w:val="003114E2"/>
    <w:rsid w:val="00314DE7"/>
    <w:rsid w:val="00317262"/>
    <w:rsid w:val="00322FA8"/>
    <w:rsid w:val="0032532C"/>
    <w:rsid w:val="00325834"/>
    <w:rsid w:val="0032757E"/>
    <w:rsid w:val="00332081"/>
    <w:rsid w:val="0033325A"/>
    <w:rsid w:val="00334589"/>
    <w:rsid w:val="003430CB"/>
    <w:rsid w:val="0034402E"/>
    <w:rsid w:val="003478EE"/>
    <w:rsid w:val="0035078A"/>
    <w:rsid w:val="00351104"/>
    <w:rsid w:val="003566EF"/>
    <w:rsid w:val="003578B5"/>
    <w:rsid w:val="003727B7"/>
    <w:rsid w:val="003802C0"/>
    <w:rsid w:val="00385073"/>
    <w:rsid w:val="00385DBE"/>
    <w:rsid w:val="00386BCA"/>
    <w:rsid w:val="003909DA"/>
    <w:rsid w:val="00391134"/>
    <w:rsid w:val="00391AE1"/>
    <w:rsid w:val="003950BF"/>
    <w:rsid w:val="003B32BF"/>
    <w:rsid w:val="003C3F2F"/>
    <w:rsid w:val="003C546A"/>
    <w:rsid w:val="003C5F98"/>
    <w:rsid w:val="003D08D2"/>
    <w:rsid w:val="003D17CC"/>
    <w:rsid w:val="003D3038"/>
    <w:rsid w:val="003D357D"/>
    <w:rsid w:val="003D3B4D"/>
    <w:rsid w:val="003D4173"/>
    <w:rsid w:val="003E0A7E"/>
    <w:rsid w:val="003E2325"/>
    <w:rsid w:val="003E405E"/>
    <w:rsid w:val="003E508B"/>
    <w:rsid w:val="003E512F"/>
    <w:rsid w:val="003E6F70"/>
    <w:rsid w:val="003E702E"/>
    <w:rsid w:val="003F08A1"/>
    <w:rsid w:val="003F3975"/>
    <w:rsid w:val="003F518A"/>
    <w:rsid w:val="003F654D"/>
    <w:rsid w:val="00405246"/>
    <w:rsid w:val="00407651"/>
    <w:rsid w:val="00410672"/>
    <w:rsid w:val="00417178"/>
    <w:rsid w:val="004200EC"/>
    <w:rsid w:val="00420ACA"/>
    <w:rsid w:val="004264E8"/>
    <w:rsid w:val="004279E7"/>
    <w:rsid w:val="00427DC3"/>
    <w:rsid w:val="00431038"/>
    <w:rsid w:val="00431E50"/>
    <w:rsid w:val="00435105"/>
    <w:rsid w:val="00436256"/>
    <w:rsid w:val="0043671B"/>
    <w:rsid w:val="00437621"/>
    <w:rsid w:val="00441E63"/>
    <w:rsid w:val="004462B1"/>
    <w:rsid w:val="004466C7"/>
    <w:rsid w:val="00446766"/>
    <w:rsid w:val="00450BC5"/>
    <w:rsid w:val="00456008"/>
    <w:rsid w:val="004572A3"/>
    <w:rsid w:val="004574E5"/>
    <w:rsid w:val="004622DD"/>
    <w:rsid w:val="00463ADA"/>
    <w:rsid w:val="0046539C"/>
    <w:rsid w:val="004662F5"/>
    <w:rsid w:val="004706D6"/>
    <w:rsid w:val="004716D5"/>
    <w:rsid w:val="0047513A"/>
    <w:rsid w:val="004777C5"/>
    <w:rsid w:val="00480356"/>
    <w:rsid w:val="00482933"/>
    <w:rsid w:val="00483A1E"/>
    <w:rsid w:val="00484E03"/>
    <w:rsid w:val="00487955"/>
    <w:rsid w:val="00494E45"/>
    <w:rsid w:val="00496031"/>
    <w:rsid w:val="00497790"/>
    <w:rsid w:val="004A4D05"/>
    <w:rsid w:val="004A63AC"/>
    <w:rsid w:val="004B5345"/>
    <w:rsid w:val="004B7A4F"/>
    <w:rsid w:val="004C1869"/>
    <w:rsid w:val="004C63ED"/>
    <w:rsid w:val="004C6AFD"/>
    <w:rsid w:val="004C6E63"/>
    <w:rsid w:val="004D12C8"/>
    <w:rsid w:val="004D12EE"/>
    <w:rsid w:val="004D158E"/>
    <w:rsid w:val="004D16E7"/>
    <w:rsid w:val="004D2A31"/>
    <w:rsid w:val="004E05DE"/>
    <w:rsid w:val="004E0F40"/>
    <w:rsid w:val="004E1550"/>
    <w:rsid w:val="004E246D"/>
    <w:rsid w:val="004F1C01"/>
    <w:rsid w:val="004F294A"/>
    <w:rsid w:val="004F2E38"/>
    <w:rsid w:val="004F3DE9"/>
    <w:rsid w:val="004F77E1"/>
    <w:rsid w:val="004F7B57"/>
    <w:rsid w:val="00507593"/>
    <w:rsid w:val="00507DA4"/>
    <w:rsid w:val="0051445B"/>
    <w:rsid w:val="00514577"/>
    <w:rsid w:val="0051531F"/>
    <w:rsid w:val="005167B7"/>
    <w:rsid w:val="00527147"/>
    <w:rsid w:val="005322BA"/>
    <w:rsid w:val="00532BBC"/>
    <w:rsid w:val="0053375D"/>
    <w:rsid w:val="00533E27"/>
    <w:rsid w:val="0053597B"/>
    <w:rsid w:val="00536312"/>
    <w:rsid w:val="00536475"/>
    <w:rsid w:val="00542B6D"/>
    <w:rsid w:val="00546189"/>
    <w:rsid w:val="00546F48"/>
    <w:rsid w:val="005517FD"/>
    <w:rsid w:val="00552FF9"/>
    <w:rsid w:val="0055511F"/>
    <w:rsid w:val="00557A63"/>
    <w:rsid w:val="00560C63"/>
    <w:rsid w:val="0056267A"/>
    <w:rsid w:val="00564C20"/>
    <w:rsid w:val="00566F7B"/>
    <w:rsid w:val="00572138"/>
    <w:rsid w:val="00573CC2"/>
    <w:rsid w:val="005759A3"/>
    <w:rsid w:val="00576B42"/>
    <w:rsid w:val="00580D84"/>
    <w:rsid w:val="00581C78"/>
    <w:rsid w:val="00585AB5"/>
    <w:rsid w:val="00585E95"/>
    <w:rsid w:val="005869B8"/>
    <w:rsid w:val="00590AEB"/>
    <w:rsid w:val="00594E3A"/>
    <w:rsid w:val="005969E8"/>
    <w:rsid w:val="00597A18"/>
    <w:rsid w:val="005A2310"/>
    <w:rsid w:val="005A2918"/>
    <w:rsid w:val="005A489E"/>
    <w:rsid w:val="005B07F1"/>
    <w:rsid w:val="005B24A6"/>
    <w:rsid w:val="005C1C91"/>
    <w:rsid w:val="005C2585"/>
    <w:rsid w:val="005C3C75"/>
    <w:rsid w:val="005D0857"/>
    <w:rsid w:val="005D3AED"/>
    <w:rsid w:val="005D3E89"/>
    <w:rsid w:val="005D4A73"/>
    <w:rsid w:val="005E28CD"/>
    <w:rsid w:val="005E70E0"/>
    <w:rsid w:val="005F1299"/>
    <w:rsid w:val="005F1D68"/>
    <w:rsid w:val="005F3A8E"/>
    <w:rsid w:val="005F5A01"/>
    <w:rsid w:val="005F7042"/>
    <w:rsid w:val="00603BE1"/>
    <w:rsid w:val="006044BC"/>
    <w:rsid w:val="006054F6"/>
    <w:rsid w:val="00606194"/>
    <w:rsid w:val="006068AD"/>
    <w:rsid w:val="00606CDC"/>
    <w:rsid w:val="00607ADA"/>
    <w:rsid w:val="0061382E"/>
    <w:rsid w:val="006169FB"/>
    <w:rsid w:val="00625CDF"/>
    <w:rsid w:val="00631ABA"/>
    <w:rsid w:val="006325CB"/>
    <w:rsid w:val="00636C3B"/>
    <w:rsid w:val="00637D06"/>
    <w:rsid w:val="00641AE4"/>
    <w:rsid w:val="006422B9"/>
    <w:rsid w:val="00643F51"/>
    <w:rsid w:val="00645E35"/>
    <w:rsid w:val="006513BE"/>
    <w:rsid w:val="0066129E"/>
    <w:rsid w:val="00661717"/>
    <w:rsid w:val="00663D05"/>
    <w:rsid w:val="0066527C"/>
    <w:rsid w:val="006667F5"/>
    <w:rsid w:val="00671E5D"/>
    <w:rsid w:val="006724BC"/>
    <w:rsid w:val="00674AAD"/>
    <w:rsid w:val="0067598C"/>
    <w:rsid w:val="006764CD"/>
    <w:rsid w:val="00676536"/>
    <w:rsid w:val="006778E9"/>
    <w:rsid w:val="006803B4"/>
    <w:rsid w:val="00684221"/>
    <w:rsid w:val="00691C5B"/>
    <w:rsid w:val="006927DF"/>
    <w:rsid w:val="006962DC"/>
    <w:rsid w:val="00696770"/>
    <w:rsid w:val="00696866"/>
    <w:rsid w:val="006974F1"/>
    <w:rsid w:val="006A6A05"/>
    <w:rsid w:val="006B59AF"/>
    <w:rsid w:val="006B5A0F"/>
    <w:rsid w:val="006B611E"/>
    <w:rsid w:val="006C074B"/>
    <w:rsid w:val="006C2F94"/>
    <w:rsid w:val="006C4565"/>
    <w:rsid w:val="006D3611"/>
    <w:rsid w:val="006E0166"/>
    <w:rsid w:val="006E2D0A"/>
    <w:rsid w:val="006E3405"/>
    <w:rsid w:val="006E519C"/>
    <w:rsid w:val="006E59A2"/>
    <w:rsid w:val="006E73C2"/>
    <w:rsid w:val="006F0660"/>
    <w:rsid w:val="006F0887"/>
    <w:rsid w:val="006F3100"/>
    <w:rsid w:val="006F6723"/>
    <w:rsid w:val="00700659"/>
    <w:rsid w:val="00705C75"/>
    <w:rsid w:val="007227B1"/>
    <w:rsid w:val="007277F8"/>
    <w:rsid w:val="00731E87"/>
    <w:rsid w:val="007358C0"/>
    <w:rsid w:val="0074038E"/>
    <w:rsid w:val="007415D6"/>
    <w:rsid w:val="0074302D"/>
    <w:rsid w:val="00743229"/>
    <w:rsid w:val="00744485"/>
    <w:rsid w:val="0074500E"/>
    <w:rsid w:val="007457E8"/>
    <w:rsid w:val="00750D6E"/>
    <w:rsid w:val="00752978"/>
    <w:rsid w:val="007618BB"/>
    <w:rsid w:val="0076416C"/>
    <w:rsid w:val="0076704D"/>
    <w:rsid w:val="00771790"/>
    <w:rsid w:val="00771A14"/>
    <w:rsid w:val="00774FCD"/>
    <w:rsid w:val="00777E00"/>
    <w:rsid w:val="0078084C"/>
    <w:rsid w:val="00781317"/>
    <w:rsid w:val="00782796"/>
    <w:rsid w:val="00787CD3"/>
    <w:rsid w:val="0079046C"/>
    <w:rsid w:val="00794F00"/>
    <w:rsid w:val="007A0C38"/>
    <w:rsid w:val="007A6C39"/>
    <w:rsid w:val="007A781E"/>
    <w:rsid w:val="007B1EB5"/>
    <w:rsid w:val="007B21B6"/>
    <w:rsid w:val="007B503B"/>
    <w:rsid w:val="007B77E5"/>
    <w:rsid w:val="007C0522"/>
    <w:rsid w:val="007C06F6"/>
    <w:rsid w:val="007C116E"/>
    <w:rsid w:val="007C2BF4"/>
    <w:rsid w:val="007C7B4E"/>
    <w:rsid w:val="007C7B9E"/>
    <w:rsid w:val="007D15D2"/>
    <w:rsid w:val="007D54D9"/>
    <w:rsid w:val="007D563D"/>
    <w:rsid w:val="007D5DF4"/>
    <w:rsid w:val="007D63CF"/>
    <w:rsid w:val="007D79A1"/>
    <w:rsid w:val="007E6299"/>
    <w:rsid w:val="007F0D0F"/>
    <w:rsid w:val="007F24AA"/>
    <w:rsid w:val="007F3C6C"/>
    <w:rsid w:val="007F4BA2"/>
    <w:rsid w:val="008032C8"/>
    <w:rsid w:val="00803F24"/>
    <w:rsid w:val="0081090F"/>
    <w:rsid w:val="0081109A"/>
    <w:rsid w:val="008133FF"/>
    <w:rsid w:val="008169EA"/>
    <w:rsid w:val="008220A7"/>
    <w:rsid w:val="0082221C"/>
    <w:rsid w:val="008222B7"/>
    <w:rsid w:val="00823845"/>
    <w:rsid w:val="008238AD"/>
    <w:rsid w:val="00824992"/>
    <w:rsid w:val="00825ADF"/>
    <w:rsid w:val="008306AD"/>
    <w:rsid w:val="00830A93"/>
    <w:rsid w:val="0083385B"/>
    <w:rsid w:val="0084236D"/>
    <w:rsid w:val="0084345C"/>
    <w:rsid w:val="00843A8B"/>
    <w:rsid w:val="008449D9"/>
    <w:rsid w:val="00846B2F"/>
    <w:rsid w:val="008503BB"/>
    <w:rsid w:val="008536BA"/>
    <w:rsid w:val="008560E9"/>
    <w:rsid w:val="008577CD"/>
    <w:rsid w:val="00857DB1"/>
    <w:rsid w:val="00862984"/>
    <w:rsid w:val="00865803"/>
    <w:rsid w:val="008707E7"/>
    <w:rsid w:val="00876F6A"/>
    <w:rsid w:val="008820E4"/>
    <w:rsid w:val="008834F5"/>
    <w:rsid w:val="008842C0"/>
    <w:rsid w:val="008871A0"/>
    <w:rsid w:val="00887DE6"/>
    <w:rsid w:val="00890BC8"/>
    <w:rsid w:val="00893052"/>
    <w:rsid w:val="008A22BE"/>
    <w:rsid w:val="008A3204"/>
    <w:rsid w:val="008C0ADB"/>
    <w:rsid w:val="008C38F7"/>
    <w:rsid w:val="008C404B"/>
    <w:rsid w:val="008C4FB9"/>
    <w:rsid w:val="008C660F"/>
    <w:rsid w:val="008D5FBA"/>
    <w:rsid w:val="008E1A02"/>
    <w:rsid w:val="008E567B"/>
    <w:rsid w:val="008E6074"/>
    <w:rsid w:val="008E67C3"/>
    <w:rsid w:val="008F0BB1"/>
    <w:rsid w:val="008F0FF4"/>
    <w:rsid w:val="008F1D41"/>
    <w:rsid w:val="008F2833"/>
    <w:rsid w:val="008F2ABF"/>
    <w:rsid w:val="008F5E0E"/>
    <w:rsid w:val="008F6D4E"/>
    <w:rsid w:val="009000AC"/>
    <w:rsid w:val="00903724"/>
    <w:rsid w:val="0090484A"/>
    <w:rsid w:val="00911F7A"/>
    <w:rsid w:val="00912770"/>
    <w:rsid w:val="00912E36"/>
    <w:rsid w:val="00920741"/>
    <w:rsid w:val="0092280E"/>
    <w:rsid w:val="00922CB1"/>
    <w:rsid w:val="00925B69"/>
    <w:rsid w:val="009276E3"/>
    <w:rsid w:val="009277DE"/>
    <w:rsid w:val="009279B0"/>
    <w:rsid w:val="0093185E"/>
    <w:rsid w:val="00934EF6"/>
    <w:rsid w:val="00934FAE"/>
    <w:rsid w:val="00940734"/>
    <w:rsid w:val="00940EE7"/>
    <w:rsid w:val="0094265C"/>
    <w:rsid w:val="00943C98"/>
    <w:rsid w:val="009446D1"/>
    <w:rsid w:val="00944758"/>
    <w:rsid w:val="0094768B"/>
    <w:rsid w:val="00950BE9"/>
    <w:rsid w:val="00950EE3"/>
    <w:rsid w:val="0095119D"/>
    <w:rsid w:val="00952B26"/>
    <w:rsid w:val="00955708"/>
    <w:rsid w:val="00957847"/>
    <w:rsid w:val="00962244"/>
    <w:rsid w:val="00964D29"/>
    <w:rsid w:val="00966F12"/>
    <w:rsid w:val="0096730F"/>
    <w:rsid w:val="00967BAF"/>
    <w:rsid w:val="00970071"/>
    <w:rsid w:val="00970E9F"/>
    <w:rsid w:val="009743CF"/>
    <w:rsid w:val="00975382"/>
    <w:rsid w:val="00980287"/>
    <w:rsid w:val="009809C1"/>
    <w:rsid w:val="00984E7F"/>
    <w:rsid w:val="00986785"/>
    <w:rsid w:val="00990B89"/>
    <w:rsid w:val="00991164"/>
    <w:rsid w:val="009963ED"/>
    <w:rsid w:val="009A6D0A"/>
    <w:rsid w:val="009B1AA1"/>
    <w:rsid w:val="009B3CB5"/>
    <w:rsid w:val="009B7071"/>
    <w:rsid w:val="009B725A"/>
    <w:rsid w:val="009C2071"/>
    <w:rsid w:val="009C3048"/>
    <w:rsid w:val="009C56A6"/>
    <w:rsid w:val="009C5D35"/>
    <w:rsid w:val="009C610C"/>
    <w:rsid w:val="009C6675"/>
    <w:rsid w:val="009C7769"/>
    <w:rsid w:val="009D36A1"/>
    <w:rsid w:val="009E4B49"/>
    <w:rsid w:val="009E4F7D"/>
    <w:rsid w:val="009E54A3"/>
    <w:rsid w:val="009E778D"/>
    <w:rsid w:val="009E77F6"/>
    <w:rsid w:val="009F11C5"/>
    <w:rsid w:val="009F2837"/>
    <w:rsid w:val="009F39C7"/>
    <w:rsid w:val="009F473A"/>
    <w:rsid w:val="00A02527"/>
    <w:rsid w:val="00A035EE"/>
    <w:rsid w:val="00A03DF5"/>
    <w:rsid w:val="00A03EBB"/>
    <w:rsid w:val="00A04C7A"/>
    <w:rsid w:val="00A059D5"/>
    <w:rsid w:val="00A05B3D"/>
    <w:rsid w:val="00A06CA9"/>
    <w:rsid w:val="00A07181"/>
    <w:rsid w:val="00A0786B"/>
    <w:rsid w:val="00A11CAC"/>
    <w:rsid w:val="00A12374"/>
    <w:rsid w:val="00A14E3D"/>
    <w:rsid w:val="00A153BE"/>
    <w:rsid w:val="00A17398"/>
    <w:rsid w:val="00A173B0"/>
    <w:rsid w:val="00A17E8F"/>
    <w:rsid w:val="00A22340"/>
    <w:rsid w:val="00A242BA"/>
    <w:rsid w:val="00A2554F"/>
    <w:rsid w:val="00A320E5"/>
    <w:rsid w:val="00A35AEF"/>
    <w:rsid w:val="00A35F47"/>
    <w:rsid w:val="00A36AB0"/>
    <w:rsid w:val="00A37D00"/>
    <w:rsid w:val="00A40F64"/>
    <w:rsid w:val="00A445C3"/>
    <w:rsid w:val="00A44DF3"/>
    <w:rsid w:val="00A517AB"/>
    <w:rsid w:val="00A53105"/>
    <w:rsid w:val="00A5441A"/>
    <w:rsid w:val="00A610D8"/>
    <w:rsid w:val="00A62E78"/>
    <w:rsid w:val="00A64B4D"/>
    <w:rsid w:val="00A66430"/>
    <w:rsid w:val="00A71E5D"/>
    <w:rsid w:val="00A72833"/>
    <w:rsid w:val="00A744EA"/>
    <w:rsid w:val="00A74F74"/>
    <w:rsid w:val="00A75754"/>
    <w:rsid w:val="00A76293"/>
    <w:rsid w:val="00A84E13"/>
    <w:rsid w:val="00A85A7E"/>
    <w:rsid w:val="00A900CF"/>
    <w:rsid w:val="00A93C6A"/>
    <w:rsid w:val="00A93DC7"/>
    <w:rsid w:val="00A97A97"/>
    <w:rsid w:val="00A97F47"/>
    <w:rsid w:val="00AA0452"/>
    <w:rsid w:val="00AA0D0C"/>
    <w:rsid w:val="00AA5116"/>
    <w:rsid w:val="00AB7545"/>
    <w:rsid w:val="00AB754D"/>
    <w:rsid w:val="00AC672C"/>
    <w:rsid w:val="00AC77E9"/>
    <w:rsid w:val="00AD3B1A"/>
    <w:rsid w:val="00AD71DE"/>
    <w:rsid w:val="00AD73F3"/>
    <w:rsid w:val="00AE716F"/>
    <w:rsid w:val="00AF1E9E"/>
    <w:rsid w:val="00AF2C06"/>
    <w:rsid w:val="00AF4AD9"/>
    <w:rsid w:val="00AF6A79"/>
    <w:rsid w:val="00B01045"/>
    <w:rsid w:val="00B017D2"/>
    <w:rsid w:val="00B025E4"/>
    <w:rsid w:val="00B029C2"/>
    <w:rsid w:val="00B03AE8"/>
    <w:rsid w:val="00B0561C"/>
    <w:rsid w:val="00B062AF"/>
    <w:rsid w:val="00B06304"/>
    <w:rsid w:val="00B076D7"/>
    <w:rsid w:val="00B11BB8"/>
    <w:rsid w:val="00B1590A"/>
    <w:rsid w:val="00B15915"/>
    <w:rsid w:val="00B15E8D"/>
    <w:rsid w:val="00B31A51"/>
    <w:rsid w:val="00B32ED1"/>
    <w:rsid w:val="00B33282"/>
    <w:rsid w:val="00B33750"/>
    <w:rsid w:val="00B34C64"/>
    <w:rsid w:val="00B34ED3"/>
    <w:rsid w:val="00B35F37"/>
    <w:rsid w:val="00B3756A"/>
    <w:rsid w:val="00B41C64"/>
    <w:rsid w:val="00B51048"/>
    <w:rsid w:val="00B514D3"/>
    <w:rsid w:val="00B5308B"/>
    <w:rsid w:val="00B53AB5"/>
    <w:rsid w:val="00B54733"/>
    <w:rsid w:val="00B600C7"/>
    <w:rsid w:val="00B6517C"/>
    <w:rsid w:val="00B674F4"/>
    <w:rsid w:val="00B71B18"/>
    <w:rsid w:val="00B74F0E"/>
    <w:rsid w:val="00B752A2"/>
    <w:rsid w:val="00B903EC"/>
    <w:rsid w:val="00B91B0B"/>
    <w:rsid w:val="00B93D9C"/>
    <w:rsid w:val="00BA0C62"/>
    <w:rsid w:val="00BA0C8A"/>
    <w:rsid w:val="00BA1C30"/>
    <w:rsid w:val="00BA301E"/>
    <w:rsid w:val="00BA336F"/>
    <w:rsid w:val="00BA48AF"/>
    <w:rsid w:val="00BA6673"/>
    <w:rsid w:val="00BB02B5"/>
    <w:rsid w:val="00BB29D8"/>
    <w:rsid w:val="00BB7684"/>
    <w:rsid w:val="00BC24B5"/>
    <w:rsid w:val="00BC691F"/>
    <w:rsid w:val="00BD2594"/>
    <w:rsid w:val="00BD350C"/>
    <w:rsid w:val="00BD7DF0"/>
    <w:rsid w:val="00BD7F85"/>
    <w:rsid w:val="00BE0C12"/>
    <w:rsid w:val="00BE2162"/>
    <w:rsid w:val="00BE4A15"/>
    <w:rsid w:val="00BE6BDE"/>
    <w:rsid w:val="00BF67FD"/>
    <w:rsid w:val="00C00977"/>
    <w:rsid w:val="00C01B60"/>
    <w:rsid w:val="00C07107"/>
    <w:rsid w:val="00C07385"/>
    <w:rsid w:val="00C07C34"/>
    <w:rsid w:val="00C117AE"/>
    <w:rsid w:val="00C11809"/>
    <w:rsid w:val="00C11FC9"/>
    <w:rsid w:val="00C170E4"/>
    <w:rsid w:val="00C172E0"/>
    <w:rsid w:val="00C22197"/>
    <w:rsid w:val="00C252EB"/>
    <w:rsid w:val="00C27A64"/>
    <w:rsid w:val="00C30EC1"/>
    <w:rsid w:val="00C32908"/>
    <w:rsid w:val="00C369C7"/>
    <w:rsid w:val="00C5317E"/>
    <w:rsid w:val="00C557D0"/>
    <w:rsid w:val="00C572E8"/>
    <w:rsid w:val="00C57FC7"/>
    <w:rsid w:val="00C61805"/>
    <w:rsid w:val="00C62070"/>
    <w:rsid w:val="00C63376"/>
    <w:rsid w:val="00C64F6B"/>
    <w:rsid w:val="00C70852"/>
    <w:rsid w:val="00C7474C"/>
    <w:rsid w:val="00C74B0C"/>
    <w:rsid w:val="00C80025"/>
    <w:rsid w:val="00C81E35"/>
    <w:rsid w:val="00C83F7E"/>
    <w:rsid w:val="00C908C9"/>
    <w:rsid w:val="00C90901"/>
    <w:rsid w:val="00C93A48"/>
    <w:rsid w:val="00CA1936"/>
    <w:rsid w:val="00CA3A47"/>
    <w:rsid w:val="00CA427D"/>
    <w:rsid w:val="00CA5D57"/>
    <w:rsid w:val="00CB05C7"/>
    <w:rsid w:val="00CB54C7"/>
    <w:rsid w:val="00CB701E"/>
    <w:rsid w:val="00CB7988"/>
    <w:rsid w:val="00CB7CD9"/>
    <w:rsid w:val="00CC5DAB"/>
    <w:rsid w:val="00CD01B2"/>
    <w:rsid w:val="00CD3C18"/>
    <w:rsid w:val="00CD6EBB"/>
    <w:rsid w:val="00CD7D1A"/>
    <w:rsid w:val="00CE01D9"/>
    <w:rsid w:val="00CE3330"/>
    <w:rsid w:val="00CE6144"/>
    <w:rsid w:val="00CF329A"/>
    <w:rsid w:val="00CF4E34"/>
    <w:rsid w:val="00CF653C"/>
    <w:rsid w:val="00D01972"/>
    <w:rsid w:val="00D03B54"/>
    <w:rsid w:val="00D07935"/>
    <w:rsid w:val="00D11E4E"/>
    <w:rsid w:val="00D1287B"/>
    <w:rsid w:val="00D12B11"/>
    <w:rsid w:val="00D14107"/>
    <w:rsid w:val="00D179C8"/>
    <w:rsid w:val="00D24787"/>
    <w:rsid w:val="00D37E9C"/>
    <w:rsid w:val="00D44AAF"/>
    <w:rsid w:val="00D51427"/>
    <w:rsid w:val="00D66148"/>
    <w:rsid w:val="00D67D52"/>
    <w:rsid w:val="00D718F5"/>
    <w:rsid w:val="00D72513"/>
    <w:rsid w:val="00D73D73"/>
    <w:rsid w:val="00D766CF"/>
    <w:rsid w:val="00D8272E"/>
    <w:rsid w:val="00D8402A"/>
    <w:rsid w:val="00D86BD5"/>
    <w:rsid w:val="00D877ED"/>
    <w:rsid w:val="00D87883"/>
    <w:rsid w:val="00D90369"/>
    <w:rsid w:val="00D9357A"/>
    <w:rsid w:val="00D94010"/>
    <w:rsid w:val="00D952B1"/>
    <w:rsid w:val="00DA0E37"/>
    <w:rsid w:val="00DA25F7"/>
    <w:rsid w:val="00DA4EAB"/>
    <w:rsid w:val="00DA7651"/>
    <w:rsid w:val="00DB076D"/>
    <w:rsid w:val="00DB244B"/>
    <w:rsid w:val="00DB569F"/>
    <w:rsid w:val="00DB57F7"/>
    <w:rsid w:val="00DB5E8A"/>
    <w:rsid w:val="00DB6CFC"/>
    <w:rsid w:val="00DC0728"/>
    <w:rsid w:val="00DC5D44"/>
    <w:rsid w:val="00DC6037"/>
    <w:rsid w:val="00DC6702"/>
    <w:rsid w:val="00DD392E"/>
    <w:rsid w:val="00DD5182"/>
    <w:rsid w:val="00DD5E8B"/>
    <w:rsid w:val="00DE0375"/>
    <w:rsid w:val="00DE4E8A"/>
    <w:rsid w:val="00DF112F"/>
    <w:rsid w:val="00DF12AC"/>
    <w:rsid w:val="00DF7B2A"/>
    <w:rsid w:val="00E07F65"/>
    <w:rsid w:val="00E1428F"/>
    <w:rsid w:val="00E16272"/>
    <w:rsid w:val="00E174EE"/>
    <w:rsid w:val="00E21247"/>
    <w:rsid w:val="00E21369"/>
    <w:rsid w:val="00E240D4"/>
    <w:rsid w:val="00E25C47"/>
    <w:rsid w:val="00E32759"/>
    <w:rsid w:val="00E34091"/>
    <w:rsid w:val="00E367A2"/>
    <w:rsid w:val="00E403D0"/>
    <w:rsid w:val="00E40594"/>
    <w:rsid w:val="00E40E03"/>
    <w:rsid w:val="00E42EB4"/>
    <w:rsid w:val="00E43F8B"/>
    <w:rsid w:val="00E4418B"/>
    <w:rsid w:val="00E45A92"/>
    <w:rsid w:val="00E45AE7"/>
    <w:rsid w:val="00E6354F"/>
    <w:rsid w:val="00E63A23"/>
    <w:rsid w:val="00E63F38"/>
    <w:rsid w:val="00E6643B"/>
    <w:rsid w:val="00E66F89"/>
    <w:rsid w:val="00E67C24"/>
    <w:rsid w:val="00E70BFC"/>
    <w:rsid w:val="00E736F5"/>
    <w:rsid w:val="00E753A6"/>
    <w:rsid w:val="00E779D1"/>
    <w:rsid w:val="00E83A88"/>
    <w:rsid w:val="00E86F20"/>
    <w:rsid w:val="00E93636"/>
    <w:rsid w:val="00E96242"/>
    <w:rsid w:val="00EA3E58"/>
    <w:rsid w:val="00EA50B9"/>
    <w:rsid w:val="00EA6D95"/>
    <w:rsid w:val="00EA6ED7"/>
    <w:rsid w:val="00EA747C"/>
    <w:rsid w:val="00EB2B9F"/>
    <w:rsid w:val="00EC0BAB"/>
    <w:rsid w:val="00EC23C3"/>
    <w:rsid w:val="00EC34CE"/>
    <w:rsid w:val="00EC3B6E"/>
    <w:rsid w:val="00EC5FC9"/>
    <w:rsid w:val="00EC7486"/>
    <w:rsid w:val="00EC7B10"/>
    <w:rsid w:val="00EE2776"/>
    <w:rsid w:val="00EE2C26"/>
    <w:rsid w:val="00EE393C"/>
    <w:rsid w:val="00EE3EDB"/>
    <w:rsid w:val="00EE5DA2"/>
    <w:rsid w:val="00EF26CD"/>
    <w:rsid w:val="00EF34E4"/>
    <w:rsid w:val="00EF3C97"/>
    <w:rsid w:val="00EF7597"/>
    <w:rsid w:val="00EF7B3C"/>
    <w:rsid w:val="00F0021F"/>
    <w:rsid w:val="00F03C5D"/>
    <w:rsid w:val="00F0582F"/>
    <w:rsid w:val="00F06FDB"/>
    <w:rsid w:val="00F07FBC"/>
    <w:rsid w:val="00F12444"/>
    <w:rsid w:val="00F12DCF"/>
    <w:rsid w:val="00F143DC"/>
    <w:rsid w:val="00F14B5E"/>
    <w:rsid w:val="00F202CF"/>
    <w:rsid w:val="00F2625D"/>
    <w:rsid w:val="00F27CEE"/>
    <w:rsid w:val="00F3063C"/>
    <w:rsid w:val="00F3068F"/>
    <w:rsid w:val="00F31461"/>
    <w:rsid w:val="00F32CCB"/>
    <w:rsid w:val="00F35078"/>
    <w:rsid w:val="00F35E15"/>
    <w:rsid w:val="00F3628C"/>
    <w:rsid w:val="00F44774"/>
    <w:rsid w:val="00F451BD"/>
    <w:rsid w:val="00F56B67"/>
    <w:rsid w:val="00F56D3D"/>
    <w:rsid w:val="00F57344"/>
    <w:rsid w:val="00F62C91"/>
    <w:rsid w:val="00F645DB"/>
    <w:rsid w:val="00F67565"/>
    <w:rsid w:val="00F73B30"/>
    <w:rsid w:val="00F80051"/>
    <w:rsid w:val="00F809CB"/>
    <w:rsid w:val="00F8111F"/>
    <w:rsid w:val="00F81FB4"/>
    <w:rsid w:val="00F83209"/>
    <w:rsid w:val="00F84B37"/>
    <w:rsid w:val="00F858E0"/>
    <w:rsid w:val="00F87F8B"/>
    <w:rsid w:val="00F87FA4"/>
    <w:rsid w:val="00F9192D"/>
    <w:rsid w:val="00F91C67"/>
    <w:rsid w:val="00F927BC"/>
    <w:rsid w:val="00F93172"/>
    <w:rsid w:val="00F946AA"/>
    <w:rsid w:val="00F9509B"/>
    <w:rsid w:val="00F95B64"/>
    <w:rsid w:val="00FA2E80"/>
    <w:rsid w:val="00FB15E3"/>
    <w:rsid w:val="00FB1D0F"/>
    <w:rsid w:val="00FB31EF"/>
    <w:rsid w:val="00FB34F1"/>
    <w:rsid w:val="00FB52E9"/>
    <w:rsid w:val="00FB6EC8"/>
    <w:rsid w:val="00FB78FA"/>
    <w:rsid w:val="00FC1DC3"/>
    <w:rsid w:val="00FC397C"/>
    <w:rsid w:val="00FC4790"/>
    <w:rsid w:val="00FC7CC1"/>
    <w:rsid w:val="00FD0781"/>
    <w:rsid w:val="00FD2610"/>
    <w:rsid w:val="00FD4B8A"/>
    <w:rsid w:val="00FE4EAB"/>
    <w:rsid w:val="00FE560C"/>
    <w:rsid w:val="00FE7985"/>
    <w:rsid w:val="00FF056C"/>
    <w:rsid w:val="00FF3565"/>
    <w:rsid w:val="00FF3EE0"/>
    <w:rsid w:val="00FF5A8E"/>
    <w:rsid w:val="00FF7C6A"/>
    <w:rsid w:val="35FD48E6"/>
    <w:rsid w:val="4E19A6E3"/>
    <w:rsid w:val="5A85B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1A13D"/>
  <w15:docId w15:val="{10342815-2E60-4299-B148-051983D9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l-SI" w:eastAsia="en-US" w:bidi="ar-SA"/>
      </w:rPr>
    </w:rPrDefault>
    <w:pPrDefault>
      <w:pPr>
        <w:spacing w:before="160" w:after="16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next w:val="Naslov1"/>
    <w:qFormat/>
    <w:rsid w:val="005F5A01"/>
  </w:style>
  <w:style w:type="paragraph" w:styleId="Naslov1">
    <w:name w:val="heading 1"/>
    <w:aliases w:val="CHAPTERS"/>
    <w:basedOn w:val="Navaden"/>
    <w:next w:val="Navaden"/>
    <w:link w:val="Naslov1Znak"/>
    <w:autoRedefine/>
    <w:uiPriority w:val="9"/>
    <w:qFormat/>
    <w:rsid w:val="004E246D"/>
    <w:pPr>
      <w:keepNext/>
      <w:keepLines/>
      <w:spacing w:before="720" w:after="120"/>
      <w:outlineLvl w:val="0"/>
    </w:pPr>
    <w:rPr>
      <w:rFonts w:eastAsiaTheme="majorEastAsia"/>
      <w:b/>
      <w:bCs/>
      <w:color w:val="3A4A3E"/>
      <w:sz w:val="32"/>
    </w:rPr>
  </w:style>
  <w:style w:type="paragraph" w:styleId="Naslov2">
    <w:name w:val="heading 2"/>
    <w:aliases w:val="CHAPTER LVL 2"/>
    <w:basedOn w:val="Navaden"/>
    <w:next w:val="Navaden"/>
    <w:link w:val="Naslov2Znak"/>
    <w:autoRedefine/>
    <w:uiPriority w:val="9"/>
    <w:unhideWhenUsed/>
    <w:qFormat/>
    <w:rsid w:val="007277F8"/>
    <w:pPr>
      <w:keepNext/>
      <w:keepLines/>
      <w:numPr>
        <w:ilvl w:val="1"/>
        <w:numId w:val="3"/>
      </w:numPr>
      <w:spacing w:before="600" w:after="120"/>
      <w:jc w:val="left"/>
      <w:outlineLvl w:val="1"/>
    </w:pPr>
    <w:rPr>
      <w:rFonts w:eastAsiaTheme="majorEastAsia" w:cstheme="majorBidi"/>
      <w:b/>
      <w:iCs/>
      <w:color w:val="3A4A3E"/>
      <w:sz w:val="32"/>
      <w:szCs w:val="26"/>
    </w:rPr>
  </w:style>
  <w:style w:type="paragraph" w:styleId="Naslov3">
    <w:name w:val="heading 3"/>
    <w:basedOn w:val="Navaden"/>
    <w:next w:val="Navaden"/>
    <w:link w:val="Naslov3Znak"/>
    <w:autoRedefine/>
    <w:uiPriority w:val="9"/>
    <w:unhideWhenUsed/>
    <w:qFormat/>
    <w:rsid w:val="007277F8"/>
    <w:pPr>
      <w:keepNext/>
      <w:keepLines/>
      <w:numPr>
        <w:ilvl w:val="2"/>
        <w:numId w:val="3"/>
      </w:numPr>
      <w:spacing w:before="600" w:after="120"/>
      <w:outlineLvl w:val="2"/>
    </w:pPr>
    <w:rPr>
      <w:rFonts w:eastAsiaTheme="majorEastAsia" w:cstheme="majorBidi"/>
      <w:i/>
      <w:color w:val="3A4A3E"/>
      <w:sz w:val="28"/>
      <w:szCs w:val="24"/>
    </w:rPr>
  </w:style>
  <w:style w:type="paragraph" w:styleId="Naslov4">
    <w:name w:val="heading 4"/>
    <w:basedOn w:val="Navaden"/>
    <w:next w:val="Navaden"/>
    <w:link w:val="Naslov4Znak"/>
    <w:autoRedefine/>
    <w:uiPriority w:val="9"/>
    <w:unhideWhenUsed/>
    <w:qFormat/>
    <w:rsid w:val="00202D28"/>
    <w:pPr>
      <w:keepNext/>
      <w:keepLines/>
      <w:numPr>
        <w:ilvl w:val="3"/>
        <w:numId w:val="3"/>
      </w:numPr>
      <w:spacing w:before="600" w:after="120"/>
      <w:outlineLvl w:val="3"/>
    </w:pPr>
    <w:rPr>
      <w:rFonts w:asciiTheme="majorHAnsi" w:eastAsiaTheme="majorEastAsia" w:hAnsiTheme="majorHAnsi" w:cstheme="majorBidi"/>
      <w:i/>
      <w:iCs/>
      <w:color w:val="3A4A3E"/>
      <w:sz w:val="28"/>
    </w:rPr>
  </w:style>
  <w:style w:type="paragraph" w:styleId="Naslov5">
    <w:name w:val="heading 5"/>
    <w:basedOn w:val="Navaden"/>
    <w:next w:val="Navaden"/>
    <w:link w:val="Naslov5Znak"/>
    <w:uiPriority w:val="9"/>
    <w:semiHidden/>
    <w:unhideWhenUsed/>
    <w:qFormat/>
    <w:rsid w:val="00405246"/>
    <w:pPr>
      <w:keepNext/>
      <w:keepLines/>
      <w:numPr>
        <w:ilvl w:val="4"/>
        <w:numId w:val="3"/>
      </w:numPr>
      <w:spacing w:before="40" w:after="0"/>
      <w:outlineLvl w:val="4"/>
    </w:pPr>
    <w:rPr>
      <w:rFonts w:asciiTheme="majorHAnsi" w:eastAsiaTheme="majorEastAsia" w:hAnsiTheme="majorHAnsi" w:cstheme="majorBidi"/>
      <w:color w:val="3A4A3E"/>
    </w:rPr>
  </w:style>
  <w:style w:type="paragraph" w:styleId="Naslov6">
    <w:name w:val="heading 6"/>
    <w:basedOn w:val="Navaden"/>
    <w:next w:val="Navaden"/>
    <w:uiPriority w:val="9"/>
    <w:semiHidden/>
    <w:unhideWhenUsed/>
    <w:qFormat/>
    <w:pPr>
      <w:keepNext/>
      <w:keepLines/>
      <w:numPr>
        <w:ilvl w:val="5"/>
        <w:numId w:val="3"/>
      </w:numPr>
      <w:spacing w:before="200" w:after="40"/>
      <w:outlineLvl w:val="5"/>
    </w:pPr>
    <w:rPr>
      <w:b/>
      <w:sz w:val="20"/>
      <w:szCs w:val="20"/>
    </w:rPr>
  </w:style>
  <w:style w:type="paragraph" w:styleId="Naslov7">
    <w:name w:val="heading 7"/>
    <w:basedOn w:val="Navaden"/>
    <w:next w:val="Navaden"/>
    <w:link w:val="Naslov7Znak"/>
    <w:uiPriority w:val="9"/>
    <w:semiHidden/>
    <w:unhideWhenUsed/>
    <w:qFormat/>
    <w:rsid w:val="00843A8B"/>
    <w:pPr>
      <w:keepNext/>
      <w:keepLines/>
      <w:numPr>
        <w:ilvl w:val="6"/>
        <w:numId w:val="3"/>
      </w:numPr>
      <w:spacing w:before="40" w:after="0"/>
      <w:outlineLvl w:val="6"/>
    </w:pPr>
    <w:rPr>
      <w:rFonts w:asciiTheme="majorHAnsi" w:eastAsiaTheme="majorEastAsia" w:hAnsiTheme="majorHAnsi" w:cstheme="majorBidi"/>
      <w:i/>
      <w:iCs/>
      <w:color w:val="1C241E" w:themeColor="accent1" w:themeShade="7F"/>
    </w:rPr>
  </w:style>
  <w:style w:type="paragraph" w:styleId="Naslov8">
    <w:name w:val="heading 8"/>
    <w:basedOn w:val="Navaden"/>
    <w:next w:val="Navaden"/>
    <w:link w:val="Naslov8Znak"/>
    <w:uiPriority w:val="9"/>
    <w:semiHidden/>
    <w:unhideWhenUsed/>
    <w:qFormat/>
    <w:rsid w:val="00843A8B"/>
    <w:pPr>
      <w:keepNext/>
      <w:keepLines/>
      <w:numPr>
        <w:ilvl w:val="7"/>
        <w:numId w:val="3"/>
      </w:numPr>
      <w:spacing w:before="40" w:after="0"/>
      <w:outlineLvl w:val="7"/>
    </w:pPr>
    <w:rPr>
      <w:rFonts w:asciiTheme="majorHAnsi" w:eastAsiaTheme="majorEastAsia" w:hAnsiTheme="majorHAnsi" w:cstheme="majorBidi"/>
      <w:color w:val="473D3F" w:themeColor="text1" w:themeTint="D8"/>
      <w:sz w:val="21"/>
      <w:szCs w:val="21"/>
    </w:rPr>
  </w:style>
  <w:style w:type="paragraph" w:styleId="Naslov9">
    <w:name w:val="heading 9"/>
    <w:basedOn w:val="Navaden"/>
    <w:next w:val="Navaden"/>
    <w:link w:val="Naslov9Znak"/>
    <w:uiPriority w:val="9"/>
    <w:semiHidden/>
    <w:unhideWhenUsed/>
    <w:qFormat/>
    <w:rsid w:val="00843A8B"/>
    <w:pPr>
      <w:keepNext/>
      <w:keepLines/>
      <w:numPr>
        <w:ilvl w:val="8"/>
        <w:numId w:val="3"/>
      </w:numPr>
      <w:spacing w:before="40" w:after="0"/>
      <w:outlineLvl w:val="8"/>
    </w:pPr>
    <w:rPr>
      <w:rFonts w:asciiTheme="majorHAnsi" w:eastAsiaTheme="majorEastAsia" w:hAnsiTheme="majorHAnsi" w:cstheme="majorBidi"/>
      <w:i/>
      <w:iCs/>
      <w:color w:val="473D3F"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uiPriority w:val="10"/>
    <w:qFormat/>
    <w:rsid w:val="00737B29"/>
    <w:pPr>
      <w:spacing w:after="0" w:line="240" w:lineRule="auto"/>
      <w:contextualSpacing/>
    </w:pPr>
    <w:rPr>
      <w:rFonts w:asciiTheme="majorHAnsi" w:eastAsiaTheme="majorEastAsia" w:hAnsiTheme="majorHAnsi" w:cstheme="majorBidi"/>
      <w:spacing w:val="-10"/>
      <w:kern w:val="28"/>
      <w:sz w:val="56"/>
      <w:szCs w:val="56"/>
    </w:rPr>
  </w:style>
  <w:style w:type="paragraph" w:styleId="Glava">
    <w:name w:val="header"/>
    <w:basedOn w:val="Navaden"/>
    <w:link w:val="GlavaZnak"/>
    <w:uiPriority w:val="99"/>
    <w:unhideWhenUsed/>
    <w:rsid w:val="00737B29"/>
    <w:pPr>
      <w:tabs>
        <w:tab w:val="center" w:pos="4680"/>
        <w:tab w:val="right" w:pos="9360"/>
      </w:tabs>
      <w:spacing w:after="0" w:line="240" w:lineRule="auto"/>
    </w:pPr>
  </w:style>
  <w:style w:type="character" w:customStyle="1" w:styleId="GlavaZnak">
    <w:name w:val="Glava Znak"/>
    <w:basedOn w:val="Privzetapisavaodstavka"/>
    <w:link w:val="Glava"/>
    <w:uiPriority w:val="99"/>
    <w:rsid w:val="00737B29"/>
  </w:style>
  <w:style w:type="paragraph" w:styleId="Noga">
    <w:name w:val="footer"/>
    <w:basedOn w:val="Navaden"/>
    <w:link w:val="NogaZnak"/>
    <w:uiPriority w:val="99"/>
    <w:unhideWhenUsed/>
    <w:rsid w:val="00737B29"/>
    <w:pPr>
      <w:tabs>
        <w:tab w:val="center" w:pos="4680"/>
        <w:tab w:val="right" w:pos="9360"/>
      </w:tabs>
      <w:spacing w:after="0" w:line="240" w:lineRule="auto"/>
    </w:pPr>
  </w:style>
  <w:style w:type="character" w:customStyle="1" w:styleId="NogaZnak">
    <w:name w:val="Noga Znak"/>
    <w:basedOn w:val="Privzetapisavaodstavka"/>
    <w:link w:val="Noga"/>
    <w:uiPriority w:val="99"/>
    <w:rsid w:val="00737B29"/>
  </w:style>
  <w:style w:type="paragraph" w:styleId="Besedilooblaka">
    <w:name w:val="Balloon Text"/>
    <w:basedOn w:val="Navaden"/>
    <w:link w:val="BesedilooblakaZnak"/>
    <w:uiPriority w:val="99"/>
    <w:semiHidden/>
    <w:unhideWhenUsed/>
    <w:rsid w:val="00737B2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37B29"/>
    <w:rPr>
      <w:rFonts w:ascii="Segoe UI" w:hAnsi="Segoe UI" w:cs="Segoe UI"/>
      <w:sz w:val="18"/>
      <w:szCs w:val="18"/>
    </w:rPr>
  </w:style>
  <w:style w:type="character" w:customStyle="1" w:styleId="NaslovZnak">
    <w:name w:val="Naslov Znak"/>
    <w:basedOn w:val="Privzetapisavaodstavka"/>
    <w:link w:val="Naslov"/>
    <w:uiPriority w:val="10"/>
    <w:rsid w:val="00737B29"/>
    <w:rPr>
      <w:rFonts w:asciiTheme="majorHAnsi" w:eastAsiaTheme="majorEastAsia" w:hAnsiTheme="majorHAnsi" w:cstheme="majorBidi"/>
      <w:spacing w:val="-10"/>
      <w:kern w:val="28"/>
      <w:sz w:val="56"/>
      <w:szCs w:val="56"/>
    </w:rPr>
  </w:style>
  <w:style w:type="paragraph" w:styleId="Navadensplet">
    <w:name w:val="Normal (Web)"/>
    <w:basedOn w:val="Navaden"/>
    <w:uiPriority w:val="99"/>
    <w:unhideWhenUsed/>
    <w:rsid w:val="00737B29"/>
    <w:pPr>
      <w:spacing w:before="100" w:beforeAutospacing="1" w:after="100" w:afterAutospacing="1" w:line="240" w:lineRule="auto"/>
    </w:pPr>
    <w:rPr>
      <w:rFonts w:ascii="Times New Roman" w:eastAsia="Times New Roman" w:hAnsi="Times New Roman" w:cs="Times New Roman"/>
      <w:szCs w:val="24"/>
    </w:rPr>
  </w:style>
  <w:style w:type="character" w:styleId="Hiperpovezava">
    <w:name w:val="Hyperlink"/>
    <w:basedOn w:val="Privzetapisavaodstavka"/>
    <w:uiPriority w:val="99"/>
    <w:unhideWhenUsed/>
    <w:rsid w:val="00405246"/>
    <w:rPr>
      <w:color w:val="3A4A3E"/>
      <w:u w:val="single"/>
    </w:rPr>
  </w:style>
  <w:style w:type="table" w:styleId="Tabelamrea">
    <w:name w:val="Table Grid"/>
    <w:basedOn w:val="Navadnatabela"/>
    <w:uiPriority w:val="39"/>
    <w:rsid w:val="00737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link w:val="OdstavekseznamaZnak"/>
    <w:uiPriority w:val="34"/>
    <w:qFormat/>
    <w:rsid w:val="00737B29"/>
    <w:pPr>
      <w:ind w:left="720"/>
      <w:contextualSpacing/>
    </w:pPr>
  </w:style>
  <w:style w:type="character" w:styleId="Pripombasklic">
    <w:name w:val="annotation reference"/>
    <w:basedOn w:val="Privzetapisavaodstavka"/>
    <w:uiPriority w:val="99"/>
    <w:semiHidden/>
    <w:unhideWhenUsed/>
    <w:rsid w:val="00737B29"/>
    <w:rPr>
      <w:sz w:val="16"/>
      <w:szCs w:val="16"/>
    </w:rPr>
  </w:style>
  <w:style w:type="paragraph" w:styleId="Pripombabesedilo">
    <w:name w:val="annotation text"/>
    <w:basedOn w:val="Navaden"/>
    <w:link w:val="PripombabesediloZnak"/>
    <w:uiPriority w:val="99"/>
    <w:unhideWhenUsed/>
    <w:rsid w:val="00737B29"/>
    <w:pPr>
      <w:spacing w:line="240" w:lineRule="auto"/>
    </w:pPr>
    <w:rPr>
      <w:sz w:val="20"/>
      <w:szCs w:val="20"/>
    </w:rPr>
  </w:style>
  <w:style w:type="character" w:customStyle="1" w:styleId="PripombabesediloZnak">
    <w:name w:val="Pripomba – besedilo Znak"/>
    <w:basedOn w:val="Privzetapisavaodstavka"/>
    <w:link w:val="Pripombabesedilo"/>
    <w:uiPriority w:val="99"/>
    <w:rsid w:val="00737B29"/>
    <w:rPr>
      <w:sz w:val="20"/>
      <w:szCs w:val="20"/>
    </w:rPr>
  </w:style>
  <w:style w:type="character" w:customStyle="1" w:styleId="Naslov1Znak">
    <w:name w:val="Naslov 1 Znak"/>
    <w:aliases w:val="CHAPTERS Znak"/>
    <w:basedOn w:val="Privzetapisavaodstavka"/>
    <w:link w:val="Naslov1"/>
    <w:uiPriority w:val="9"/>
    <w:rsid w:val="004E246D"/>
    <w:rPr>
      <w:rFonts w:eastAsiaTheme="majorEastAsia"/>
      <w:b/>
      <w:bCs/>
      <w:color w:val="3A4A3E"/>
      <w:sz w:val="32"/>
    </w:rPr>
  </w:style>
  <w:style w:type="character" w:customStyle="1" w:styleId="Naslov2Znak">
    <w:name w:val="Naslov 2 Znak"/>
    <w:aliases w:val="CHAPTER LVL 2 Znak"/>
    <w:basedOn w:val="Privzetapisavaodstavka"/>
    <w:link w:val="Naslov2"/>
    <w:uiPriority w:val="9"/>
    <w:rsid w:val="007277F8"/>
    <w:rPr>
      <w:rFonts w:eastAsiaTheme="majorEastAsia" w:cstheme="majorBidi"/>
      <w:b/>
      <w:iCs/>
      <w:color w:val="3A4A3E"/>
      <w:sz w:val="32"/>
      <w:szCs w:val="26"/>
    </w:rPr>
  </w:style>
  <w:style w:type="character" w:customStyle="1" w:styleId="Naslov3Znak">
    <w:name w:val="Naslov 3 Znak"/>
    <w:basedOn w:val="Privzetapisavaodstavka"/>
    <w:link w:val="Naslov3"/>
    <w:uiPriority w:val="9"/>
    <w:rsid w:val="007277F8"/>
    <w:rPr>
      <w:rFonts w:eastAsiaTheme="majorEastAsia" w:cstheme="majorBidi"/>
      <w:i/>
      <w:color w:val="3A4A3E"/>
      <w:sz w:val="28"/>
      <w:szCs w:val="24"/>
    </w:rPr>
  </w:style>
  <w:style w:type="paragraph" w:styleId="NaslovTOC">
    <w:name w:val="TOC Heading"/>
    <w:basedOn w:val="Naslov1"/>
    <w:next w:val="Navaden"/>
    <w:uiPriority w:val="39"/>
    <w:unhideWhenUsed/>
    <w:qFormat/>
    <w:rsid w:val="00A94C25"/>
    <w:pPr>
      <w:outlineLvl w:val="9"/>
    </w:pPr>
    <w:rPr>
      <w:rFonts w:asciiTheme="majorHAnsi" w:hAnsiTheme="majorHAnsi"/>
      <w:b w:val="0"/>
    </w:rPr>
  </w:style>
  <w:style w:type="paragraph" w:styleId="Kazalovsebine1">
    <w:name w:val="toc 1"/>
    <w:basedOn w:val="Navaden"/>
    <w:next w:val="Navaden"/>
    <w:autoRedefine/>
    <w:uiPriority w:val="39"/>
    <w:unhideWhenUsed/>
    <w:rsid w:val="00FD4B8A"/>
    <w:pPr>
      <w:spacing w:before="120" w:after="0"/>
      <w:jc w:val="left"/>
    </w:pPr>
    <w:rPr>
      <w:rFonts w:asciiTheme="minorHAnsi" w:hAnsiTheme="minorHAnsi"/>
      <w:b/>
      <w:bCs/>
      <w:i/>
      <w:iCs/>
      <w:sz w:val="24"/>
      <w:szCs w:val="24"/>
    </w:rPr>
  </w:style>
  <w:style w:type="paragraph" w:styleId="Kazalovsebine2">
    <w:name w:val="toc 2"/>
    <w:basedOn w:val="Navaden"/>
    <w:next w:val="Navaden"/>
    <w:autoRedefine/>
    <w:uiPriority w:val="39"/>
    <w:unhideWhenUsed/>
    <w:rsid w:val="008F0BB1"/>
    <w:pPr>
      <w:spacing w:before="120" w:after="0"/>
      <w:ind w:left="220"/>
      <w:jc w:val="left"/>
    </w:pPr>
    <w:rPr>
      <w:rFonts w:asciiTheme="minorHAnsi" w:hAnsiTheme="minorHAnsi"/>
      <w:b/>
      <w:bCs/>
    </w:rPr>
  </w:style>
  <w:style w:type="paragraph" w:styleId="Kazalovsebine3">
    <w:name w:val="toc 3"/>
    <w:basedOn w:val="Navaden"/>
    <w:next w:val="Navaden"/>
    <w:autoRedefine/>
    <w:uiPriority w:val="39"/>
    <w:unhideWhenUsed/>
    <w:rsid w:val="008F0BB1"/>
    <w:pPr>
      <w:spacing w:before="0" w:after="0"/>
      <w:ind w:left="440"/>
      <w:jc w:val="left"/>
    </w:pPr>
    <w:rPr>
      <w:rFonts w:asciiTheme="minorHAnsi" w:hAnsiTheme="minorHAnsi"/>
      <w:sz w:val="20"/>
      <w:szCs w:val="20"/>
    </w:rPr>
  </w:style>
  <w:style w:type="character" w:customStyle="1" w:styleId="Naslov4Znak">
    <w:name w:val="Naslov 4 Znak"/>
    <w:basedOn w:val="Privzetapisavaodstavka"/>
    <w:link w:val="Naslov4"/>
    <w:uiPriority w:val="9"/>
    <w:rsid w:val="00202D28"/>
    <w:rPr>
      <w:rFonts w:asciiTheme="majorHAnsi" w:eastAsiaTheme="majorEastAsia" w:hAnsiTheme="majorHAnsi" w:cstheme="majorBidi"/>
      <w:i/>
      <w:iCs/>
      <w:color w:val="3A4A3E"/>
      <w:sz w:val="28"/>
    </w:rPr>
  </w:style>
  <w:style w:type="character" w:customStyle="1" w:styleId="OdstavekseznamaZnak">
    <w:name w:val="Odstavek seznama Znak"/>
    <w:basedOn w:val="Privzetapisavaodstavka"/>
    <w:link w:val="Odstavekseznama"/>
    <w:uiPriority w:val="34"/>
    <w:locked/>
    <w:rsid w:val="00345381"/>
    <w:rPr>
      <w:rFonts w:ascii="Arial" w:hAnsi="Arial"/>
      <w:sz w:val="24"/>
    </w:rPr>
  </w:style>
  <w:style w:type="paragraph" w:styleId="Zadevapripombe">
    <w:name w:val="annotation subject"/>
    <w:basedOn w:val="Pripombabesedilo"/>
    <w:next w:val="Pripombabesedilo"/>
    <w:link w:val="ZadevapripombeZnak"/>
    <w:uiPriority w:val="99"/>
    <w:semiHidden/>
    <w:unhideWhenUsed/>
    <w:rsid w:val="004F554B"/>
    <w:rPr>
      <w:b/>
      <w:bCs/>
    </w:rPr>
  </w:style>
  <w:style w:type="character" w:customStyle="1" w:styleId="ZadevapripombeZnak">
    <w:name w:val="Zadeva pripombe Znak"/>
    <w:basedOn w:val="PripombabesediloZnak"/>
    <w:link w:val="Zadevapripombe"/>
    <w:uiPriority w:val="99"/>
    <w:semiHidden/>
    <w:rsid w:val="004F554B"/>
    <w:rPr>
      <w:rFonts w:ascii="Arial" w:hAnsi="Arial"/>
      <w:b/>
      <w:bCs/>
      <w:sz w:val="20"/>
      <w:szCs w:val="20"/>
    </w:rPr>
  </w:style>
  <w:style w:type="character" w:customStyle="1" w:styleId="Naslov5Znak">
    <w:name w:val="Naslov 5 Znak"/>
    <w:basedOn w:val="Privzetapisavaodstavka"/>
    <w:link w:val="Naslov5"/>
    <w:uiPriority w:val="9"/>
    <w:semiHidden/>
    <w:rsid w:val="00405246"/>
    <w:rPr>
      <w:rFonts w:asciiTheme="majorHAnsi" w:eastAsiaTheme="majorEastAsia" w:hAnsiTheme="majorHAnsi" w:cstheme="majorBidi"/>
      <w:color w:val="3A4A3E"/>
    </w:rPr>
  </w:style>
  <w:style w:type="character" w:customStyle="1" w:styleId="UnresolvedMention1">
    <w:name w:val="Unresolved Mention1"/>
    <w:basedOn w:val="Privzetapisavaodstavka"/>
    <w:uiPriority w:val="99"/>
    <w:semiHidden/>
    <w:unhideWhenUsed/>
    <w:rsid w:val="00CD7711"/>
    <w:rPr>
      <w:color w:val="605E5C"/>
      <w:shd w:val="clear" w:color="auto" w:fill="E1DFDD"/>
    </w:rPr>
  </w:style>
  <w:style w:type="paragraph" w:styleId="Revizija">
    <w:name w:val="Revision"/>
    <w:hidden/>
    <w:uiPriority w:val="99"/>
    <w:semiHidden/>
    <w:rsid w:val="009762F2"/>
    <w:pPr>
      <w:spacing w:after="0" w:line="240" w:lineRule="auto"/>
    </w:pPr>
  </w:style>
  <w:style w:type="character" w:styleId="Krepko">
    <w:name w:val="Strong"/>
    <w:basedOn w:val="Privzetapisavaodstavka"/>
    <w:uiPriority w:val="22"/>
    <w:qFormat/>
    <w:rsid w:val="005B6101"/>
    <w:rPr>
      <w:b/>
      <w:bCs/>
    </w:rPr>
  </w:style>
  <w:style w:type="paragraph" w:customStyle="1" w:styleId="Default">
    <w:name w:val="Default"/>
    <w:rsid w:val="00671593"/>
    <w:pPr>
      <w:autoSpaceDE w:val="0"/>
      <w:autoSpaceDN w:val="0"/>
      <w:adjustRightInd w:val="0"/>
      <w:spacing w:after="0" w:line="240" w:lineRule="auto"/>
    </w:pPr>
    <w:rPr>
      <w:color w:val="000000"/>
      <w:sz w:val="24"/>
      <w:szCs w:val="24"/>
    </w:rPr>
  </w:style>
  <w:style w:type="paragraph" w:styleId="Napis">
    <w:name w:val="caption"/>
    <w:basedOn w:val="Navaden"/>
    <w:next w:val="Navaden"/>
    <w:uiPriority w:val="35"/>
    <w:unhideWhenUsed/>
    <w:qFormat/>
    <w:rsid w:val="00FB398E"/>
    <w:pPr>
      <w:spacing w:before="0" w:after="200" w:line="240" w:lineRule="auto"/>
    </w:pPr>
    <w:rPr>
      <w:i/>
      <w:iCs/>
      <w:color w:val="7B7071" w:themeColor="text2"/>
      <w:sz w:val="18"/>
      <w:szCs w:val="18"/>
    </w:rPr>
  </w:style>
  <w:style w:type="paragraph" w:styleId="Kazalovsebine4">
    <w:name w:val="toc 4"/>
    <w:basedOn w:val="Navaden"/>
    <w:next w:val="Navaden"/>
    <w:autoRedefine/>
    <w:uiPriority w:val="39"/>
    <w:unhideWhenUsed/>
    <w:rsid w:val="008F0BB1"/>
    <w:pPr>
      <w:spacing w:before="0" w:after="0"/>
      <w:ind w:left="660"/>
      <w:jc w:val="left"/>
    </w:pPr>
    <w:rPr>
      <w:rFonts w:asciiTheme="minorHAnsi" w:hAnsiTheme="minorHAnsi"/>
      <w:sz w:val="20"/>
      <w:szCs w:val="20"/>
    </w:rPr>
  </w:style>
  <w:style w:type="paragraph" w:styleId="Kazalovsebine5">
    <w:name w:val="toc 5"/>
    <w:basedOn w:val="Navaden"/>
    <w:next w:val="Navaden"/>
    <w:autoRedefine/>
    <w:uiPriority w:val="39"/>
    <w:unhideWhenUsed/>
    <w:rsid w:val="008F0BB1"/>
    <w:pPr>
      <w:spacing w:before="0" w:after="0"/>
      <w:ind w:left="880"/>
      <w:jc w:val="left"/>
    </w:pPr>
    <w:rPr>
      <w:rFonts w:asciiTheme="minorHAnsi" w:hAnsiTheme="minorHAnsi"/>
      <w:sz w:val="20"/>
      <w:szCs w:val="20"/>
    </w:rPr>
  </w:style>
  <w:style w:type="paragraph" w:styleId="Kazalovsebine6">
    <w:name w:val="toc 6"/>
    <w:basedOn w:val="Navaden"/>
    <w:next w:val="Navaden"/>
    <w:autoRedefine/>
    <w:uiPriority w:val="39"/>
    <w:unhideWhenUsed/>
    <w:rsid w:val="008F0BB1"/>
    <w:pPr>
      <w:spacing w:before="0" w:after="0"/>
      <w:ind w:left="1100"/>
      <w:jc w:val="left"/>
    </w:pPr>
    <w:rPr>
      <w:rFonts w:asciiTheme="minorHAnsi" w:hAnsiTheme="minorHAnsi"/>
      <w:sz w:val="20"/>
      <w:szCs w:val="20"/>
    </w:rPr>
  </w:style>
  <w:style w:type="paragraph" w:styleId="Kazalovsebine7">
    <w:name w:val="toc 7"/>
    <w:basedOn w:val="Navaden"/>
    <w:next w:val="Navaden"/>
    <w:autoRedefine/>
    <w:uiPriority w:val="39"/>
    <w:unhideWhenUsed/>
    <w:rsid w:val="008F0BB1"/>
    <w:pPr>
      <w:spacing w:before="0" w:after="0"/>
      <w:ind w:left="1320"/>
      <w:jc w:val="left"/>
    </w:pPr>
    <w:rPr>
      <w:rFonts w:asciiTheme="minorHAnsi" w:hAnsiTheme="minorHAnsi"/>
      <w:sz w:val="20"/>
      <w:szCs w:val="20"/>
    </w:rPr>
  </w:style>
  <w:style w:type="paragraph" w:styleId="Kazalovsebine8">
    <w:name w:val="toc 8"/>
    <w:basedOn w:val="Navaden"/>
    <w:next w:val="Navaden"/>
    <w:autoRedefine/>
    <w:uiPriority w:val="39"/>
    <w:unhideWhenUsed/>
    <w:rsid w:val="008F0BB1"/>
    <w:pPr>
      <w:spacing w:before="0" w:after="0"/>
      <w:ind w:left="1540"/>
      <w:jc w:val="left"/>
    </w:pPr>
    <w:rPr>
      <w:rFonts w:asciiTheme="minorHAnsi" w:hAnsiTheme="minorHAnsi"/>
      <w:sz w:val="20"/>
      <w:szCs w:val="20"/>
    </w:rPr>
  </w:style>
  <w:style w:type="paragraph" w:styleId="Kazalovsebine9">
    <w:name w:val="toc 9"/>
    <w:basedOn w:val="Navaden"/>
    <w:next w:val="Navaden"/>
    <w:autoRedefine/>
    <w:uiPriority w:val="39"/>
    <w:unhideWhenUsed/>
    <w:rsid w:val="008F0BB1"/>
    <w:pPr>
      <w:spacing w:before="0" w:after="0"/>
      <w:ind w:left="1760"/>
      <w:jc w:val="left"/>
    </w:pPr>
    <w:rPr>
      <w:rFonts w:asciiTheme="minorHAnsi" w:hAnsiTheme="minorHAnsi"/>
      <w:sz w:val="20"/>
      <w:szCs w:val="20"/>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Navadnatabela"/>
    <w:tblPr>
      <w:tblStyleRowBandSize w:val="1"/>
      <w:tblStyleColBandSize w:val="1"/>
      <w:tblCellMar>
        <w:top w:w="15" w:type="dxa"/>
        <w:left w:w="15" w:type="dxa"/>
        <w:bottom w:w="15" w:type="dxa"/>
        <w:right w:w="15" w:type="dxa"/>
      </w:tblCellMar>
    </w:tblPr>
  </w:style>
  <w:style w:type="character" w:styleId="SledenaHiperpovezava">
    <w:name w:val="FollowedHyperlink"/>
    <w:basedOn w:val="Privzetapisavaodstavka"/>
    <w:uiPriority w:val="99"/>
    <w:semiHidden/>
    <w:unhideWhenUsed/>
    <w:rsid w:val="007C7B9E"/>
    <w:rPr>
      <w:color w:val="C8D3C3" w:themeColor="followedHyperlink"/>
      <w:u w:val="single"/>
    </w:rPr>
  </w:style>
  <w:style w:type="paragraph" w:customStyle="1" w:styleId="Footer1">
    <w:name w:val="Footer1"/>
    <w:basedOn w:val="Navaden"/>
    <w:qFormat/>
    <w:rsid w:val="00A07181"/>
    <w:pPr>
      <w:spacing w:after="0" w:line="240" w:lineRule="auto"/>
      <w:jc w:val="left"/>
    </w:pPr>
    <w:rPr>
      <w:color w:val="AFADAD"/>
      <w:sz w:val="15"/>
      <w:szCs w:val="15"/>
    </w:rPr>
  </w:style>
  <w:style w:type="character" w:styleId="Intenzivenpoudarek">
    <w:name w:val="Intense Emphasis"/>
    <w:basedOn w:val="Privzetapisavaodstavka"/>
    <w:uiPriority w:val="21"/>
    <w:qFormat/>
    <w:rsid w:val="00405246"/>
    <w:rPr>
      <w:i/>
      <w:iCs/>
      <w:color w:val="3A4A3E"/>
    </w:rPr>
  </w:style>
  <w:style w:type="paragraph" w:styleId="Intenzivencitat">
    <w:name w:val="Intense Quote"/>
    <w:basedOn w:val="Navaden"/>
    <w:next w:val="Navaden"/>
    <w:link w:val="IntenzivencitatZnak"/>
    <w:uiPriority w:val="30"/>
    <w:qFormat/>
    <w:rsid w:val="00405246"/>
    <w:pPr>
      <w:pBdr>
        <w:top w:val="single" w:sz="4" w:space="10" w:color="3A493E" w:themeColor="accent1"/>
        <w:bottom w:val="single" w:sz="4" w:space="10" w:color="3A493E" w:themeColor="accent1"/>
      </w:pBdr>
      <w:spacing w:before="360" w:after="360"/>
      <w:ind w:left="864" w:right="864"/>
      <w:jc w:val="center"/>
    </w:pPr>
    <w:rPr>
      <w:i/>
      <w:iCs/>
      <w:color w:val="3A4A3E"/>
    </w:rPr>
  </w:style>
  <w:style w:type="character" w:customStyle="1" w:styleId="IntenzivencitatZnak">
    <w:name w:val="Intenziven citat Znak"/>
    <w:basedOn w:val="Privzetapisavaodstavka"/>
    <w:link w:val="Intenzivencitat"/>
    <w:uiPriority w:val="30"/>
    <w:rsid w:val="00405246"/>
    <w:rPr>
      <w:i/>
      <w:iCs/>
      <w:color w:val="3A4A3E"/>
    </w:rPr>
  </w:style>
  <w:style w:type="character" w:styleId="Intenzivensklic">
    <w:name w:val="Intense Reference"/>
    <w:basedOn w:val="Privzetapisavaodstavka"/>
    <w:uiPriority w:val="32"/>
    <w:qFormat/>
    <w:rsid w:val="00405246"/>
    <w:rPr>
      <w:b/>
      <w:bCs/>
      <w:smallCaps/>
      <w:color w:val="3A4A3E"/>
      <w:spacing w:val="5"/>
    </w:rPr>
  </w:style>
  <w:style w:type="paragraph" w:styleId="Kazaloslik">
    <w:name w:val="table of figures"/>
    <w:basedOn w:val="Navaden"/>
    <w:next w:val="Navaden"/>
    <w:uiPriority w:val="99"/>
    <w:unhideWhenUsed/>
    <w:rsid w:val="002C7FA7"/>
    <w:pPr>
      <w:spacing w:after="0"/>
    </w:pPr>
  </w:style>
  <w:style w:type="character" w:customStyle="1" w:styleId="apple-converted-space">
    <w:name w:val="apple-converted-space"/>
    <w:basedOn w:val="Privzetapisavaodstavka"/>
    <w:rsid w:val="00AA0452"/>
  </w:style>
  <w:style w:type="paragraph" w:customStyle="1" w:styleId="Odstavekseznama1">
    <w:name w:val="Odstavek seznama1"/>
    <w:basedOn w:val="Navaden"/>
    <w:uiPriority w:val="99"/>
    <w:rsid w:val="00EF7B3C"/>
    <w:pPr>
      <w:tabs>
        <w:tab w:val="left" w:pos="720"/>
      </w:tabs>
      <w:spacing w:before="0" w:after="200" w:line="276" w:lineRule="auto"/>
      <w:ind w:left="1440" w:hanging="720"/>
      <w:contextualSpacing/>
    </w:pPr>
    <w:rPr>
      <w:rFonts w:ascii="Calibri" w:eastAsia="SimSun" w:hAnsi="Calibri" w:cs="Times New Roman"/>
      <w:lang w:val="en-US"/>
    </w:rPr>
  </w:style>
  <w:style w:type="paragraph" w:styleId="Sprotnaopomba-besedilo">
    <w:name w:val="footnote text"/>
    <w:aliases w:val="Caption Char,CAP TABELA Char,CapSlika Char,Napis Znak Char,Znak Znak Znak Char,Label/Legend Char,Char Char,Znak Znak Char,Caption Char1 Char,Caption Char Char Char,Napis Znak2 Znak Char,Napis Znak Znak2 Znak Char,Footnote"/>
    <w:basedOn w:val="Navaden"/>
    <w:link w:val="Sprotnaopomba-besediloZnak"/>
    <w:qFormat/>
    <w:rsid w:val="00514577"/>
    <w:pPr>
      <w:spacing w:before="0" w:after="0" w:line="240" w:lineRule="auto"/>
    </w:pPr>
    <w:rPr>
      <w:rFonts w:eastAsia="SimSun"/>
      <w:sz w:val="15"/>
      <w:szCs w:val="15"/>
      <w:lang w:val="en-US"/>
    </w:rPr>
  </w:style>
  <w:style w:type="character" w:customStyle="1" w:styleId="Sprotnaopomba-besediloZnak">
    <w:name w:val="Sprotna opomba - besedilo Znak"/>
    <w:aliases w:val="Caption Char Znak,CAP TABELA Char Znak,CapSlika Char Znak,Napis Znak Char Znak,Znak Znak Znak Char Znak,Label/Legend Char Znak,Char Char Znak,Znak Znak Char Znak,Caption Char1 Char Znak,Caption Char Char Char Znak"/>
    <w:basedOn w:val="Privzetapisavaodstavka"/>
    <w:link w:val="Sprotnaopomba-besedilo"/>
    <w:rsid w:val="00514577"/>
    <w:rPr>
      <w:rFonts w:eastAsia="SimSun"/>
      <w:sz w:val="15"/>
      <w:szCs w:val="15"/>
      <w:lang w:val="en-US"/>
    </w:rPr>
  </w:style>
  <w:style w:type="character" w:styleId="Sprotnaopomba-sklic">
    <w:name w:val="footnote reference"/>
    <w:aliases w:val="Footnote symbol,Fussnota,SUPERS,-E Fußnotenzeichen,Footnote reference number,note TESI,EN Footnote Reference,Footnote1,ESPON Footnote No,Footnote11,Footnote111,number,Times 10 Point,Exposant 3 Point,Footnote Reference_LVL6,E..."/>
    <w:basedOn w:val="Privzetapisavaodstavka"/>
    <w:uiPriority w:val="99"/>
    <w:qFormat/>
    <w:rsid w:val="00EF7B3C"/>
    <w:rPr>
      <w:rFonts w:cs="Times New Roman"/>
      <w:vertAlign w:val="superscript"/>
    </w:rPr>
  </w:style>
  <w:style w:type="character" w:customStyle="1" w:styleId="InternetLink">
    <w:name w:val="Internet Link"/>
    <w:basedOn w:val="Privzetapisavaodstavka"/>
    <w:uiPriority w:val="99"/>
    <w:unhideWhenUsed/>
    <w:rsid w:val="00EE2C26"/>
    <w:rPr>
      <w:color w:val="3A493E" w:themeColor="hyperlink"/>
      <w:u w:val="single"/>
    </w:rPr>
  </w:style>
  <w:style w:type="character" w:customStyle="1" w:styleId="FootnoteAnchor">
    <w:name w:val="Footnote Anchor"/>
    <w:rsid w:val="00EE2C26"/>
    <w:rPr>
      <w:vertAlign w:val="superscript"/>
    </w:rPr>
  </w:style>
  <w:style w:type="character" w:customStyle="1" w:styleId="Naslov7Znak">
    <w:name w:val="Naslov 7 Znak"/>
    <w:basedOn w:val="Privzetapisavaodstavka"/>
    <w:link w:val="Naslov7"/>
    <w:uiPriority w:val="9"/>
    <w:semiHidden/>
    <w:rsid w:val="00843A8B"/>
    <w:rPr>
      <w:rFonts w:asciiTheme="majorHAnsi" w:eastAsiaTheme="majorEastAsia" w:hAnsiTheme="majorHAnsi" w:cstheme="majorBidi"/>
      <w:i/>
      <w:iCs/>
      <w:color w:val="1C241E" w:themeColor="accent1" w:themeShade="7F"/>
    </w:rPr>
  </w:style>
  <w:style w:type="character" w:customStyle="1" w:styleId="Naslov8Znak">
    <w:name w:val="Naslov 8 Znak"/>
    <w:basedOn w:val="Privzetapisavaodstavka"/>
    <w:link w:val="Naslov8"/>
    <w:uiPriority w:val="9"/>
    <w:semiHidden/>
    <w:rsid w:val="00843A8B"/>
    <w:rPr>
      <w:rFonts w:asciiTheme="majorHAnsi" w:eastAsiaTheme="majorEastAsia" w:hAnsiTheme="majorHAnsi" w:cstheme="majorBidi"/>
      <w:color w:val="473D3F" w:themeColor="text1" w:themeTint="D8"/>
      <w:sz w:val="21"/>
      <w:szCs w:val="21"/>
    </w:rPr>
  </w:style>
  <w:style w:type="character" w:customStyle="1" w:styleId="Naslov9Znak">
    <w:name w:val="Naslov 9 Znak"/>
    <w:basedOn w:val="Privzetapisavaodstavka"/>
    <w:link w:val="Naslov9"/>
    <w:uiPriority w:val="9"/>
    <w:semiHidden/>
    <w:rsid w:val="00843A8B"/>
    <w:rPr>
      <w:rFonts w:asciiTheme="majorHAnsi" w:eastAsiaTheme="majorEastAsia" w:hAnsiTheme="majorHAnsi" w:cstheme="majorBidi"/>
      <w:i/>
      <w:iCs/>
      <w:color w:val="473D3F" w:themeColor="text1" w:themeTint="D8"/>
      <w:sz w:val="21"/>
      <w:szCs w:val="21"/>
    </w:rPr>
  </w:style>
  <w:style w:type="paragraph" w:customStyle="1" w:styleId="BodyA">
    <w:name w:val="Body A"/>
    <w:rsid w:val="00950EE3"/>
    <w:pPr>
      <w:pBdr>
        <w:top w:val="nil"/>
        <w:left w:val="nil"/>
        <w:bottom w:val="nil"/>
        <w:right w:val="nil"/>
        <w:between w:val="nil"/>
        <w:bar w:val="nil"/>
      </w:pBdr>
      <w:spacing w:before="0" w:after="0" w:line="240" w:lineRule="auto"/>
      <w:jc w:val="left"/>
    </w:pPr>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numbering" w:customStyle="1" w:styleId="Bullet">
    <w:name w:val="Bullet"/>
    <w:rsid w:val="00950EE3"/>
    <w:pPr>
      <w:numPr>
        <w:numId w:val="2"/>
      </w:numPr>
    </w:pPr>
  </w:style>
  <w:style w:type="table" w:styleId="Srednjamrea1poudarek3">
    <w:name w:val="Medium Grid 1 Accent 3"/>
    <w:basedOn w:val="Navadnatabela"/>
    <w:uiPriority w:val="67"/>
    <w:rsid w:val="00964D29"/>
    <w:pPr>
      <w:spacing w:before="0" w:after="0" w:line="240" w:lineRule="auto"/>
    </w:pPr>
    <w:tblPr>
      <w:tblStyleRowBandSize w:val="1"/>
      <w:tblStyleColBandSize w:val="1"/>
      <w:tblBorders>
        <w:top w:val="single" w:sz="8" w:space="0" w:color="C2D5C3" w:themeColor="accent3" w:themeTint="BF"/>
        <w:left w:val="single" w:sz="8" w:space="0" w:color="C2D5C3" w:themeColor="accent3" w:themeTint="BF"/>
        <w:bottom w:val="single" w:sz="8" w:space="0" w:color="C2D5C3" w:themeColor="accent3" w:themeTint="BF"/>
        <w:right w:val="single" w:sz="8" w:space="0" w:color="C2D5C3" w:themeColor="accent3" w:themeTint="BF"/>
        <w:insideH w:val="single" w:sz="8" w:space="0" w:color="C2D5C3" w:themeColor="accent3" w:themeTint="BF"/>
        <w:insideV w:val="single" w:sz="8" w:space="0" w:color="C2D5C3" w:themeColor="accent3" w:themeTint="BF"/>
      </w:tblBorders>
    </w:tblPr>
    <w:tcPr>
      <w:shd w:val="clear" w:color="auto" w:fill="EAF1EB" w:themeFill="accent3" w:themeFillTint="3F"/>
    </w:tcPr>
    <w:tblStylePr w:type="firstRow">
      <w:rPr>
        <w:b/>
        <w:bCs/>
      </w:rPr>
    </w:tblStylePr>
    <w:tblStylePr w:type="lastRow">
      <w:rPr>
        <w:b/>
        <w:bCs/>
      </w:rPr>
      <w:tblPr/>
      <w:tcPr>
        <w:tcBorders>
          <w:top w:val="single" w:sz="18" w:space="0" w:color="C2D5C3" w:themeColor="accent3" w:themeTint="BF"/>
        </w:tcBorders>
      </w:tcPr>
    </w:tblStylePr>
    <w:tblStylePr w:type="firstCol">
      <w:rPr>
        <w:b/>
        <w:bCs/>
      </w:rPr>
    </w:tblStylePr>
    <w:tblStylePr w:type="lastCol">
      <w:rPr>
        <w:b/>
        <w:bCs/>
      </w:rPr>
    </w:tblStylePr>
    <w:tblStylePr w:type="band1Vert">
      <w:tblPr/>
      <w:tcPr>
        <w:shd w:val="clear" w:color="auto" w:fill="D6E3D7" w:themeFill="accent3" w:themeFillTint="7F"/>
      </w:tcPr>
    </w:tblStylePr>
    <w:tblStylePr w:type="band1Horz">
      <w:tblPr/>
      <w:tcPr>
        <w:shd w:val="clear" w:color="auto" w:fill="D6E3D7" w:themeFill="accent3" w:themeFillTint="7F"/>
      </w:tcPr>
    </w:tblStylePr>
  </w:style>
  <w:style w:type="paragraph" w:styleId="Konnaopomba-besedilo">
    <w:name w:val="endnote text"/>
    <w:basedOn w:val="Navaden"/>
    <w:link w:val="Konnaopomba-besediloZnak"/>
    <w:uiPriority w:val="99"/>
    <w:semiHidden/>
    <w:unhideWhenUsed/>
    <w:rsid w:val="00A66430"/>
    <w:pPr>
      <w:spacing w:before="0"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A66430"/>
    <w:rPr>
      <w:sz w:val="20"/>
      <w:szCs w:val="20"/>
    </w:rPr>
  </w:style>
  <w:style w:type="character" w:styleId="Konnaopomba-sklic">
    <w:name w:val="endnote reference"/>
    <w:basedOn w:val="Privzetapisavaodstavka"/>
    <w:uiPriority w:val="99"/>
    <w:semiHidden/>
    <w:unhideWhenUsed/>
    <w:rsid w:val="00A66430"/>
    <w:rPr>
      <w:vertAlign w:val="superscript"/>
    </w:rPr>
  </w:style>
  <w:style w:type="table" w:styleId="Svetelseznampoudarek2">
    <w:name w:val="Light List Accent 2"/>
    <w:basedOn w:val="Navadnatabela"/>
    <w:uiPriority w:val="61"/>
    <w:rsid w:val="00E174EE"/>
    <w:pPr>
      <w:spacing w:before="0" w:after="0" w:line="240" w:lineRule="auto"/>
    </w:pPr>
    <w:tblPr>
      <w:tblStyleRowBandSize w:val="1"/>
      <w:tblStyleColBandSize w:val="1"/>
      <w:tblBorders>
        <w:top w:val="single" w:sz="8" w:space="0" w:color="79927E" w:themeColor="accent2"/>
        <w:left w:val="single" w:sz="8" w:space="0" w:color="79927E" w:themeColor="accent2"/>
        <w:bottom w:val="single" w:sz="8" w:space="0" w:color="79927E" w:themeColor="accent2"/>
        <w:right w:val="single" w:sz="8" w:space="0" w:color="79927E" w:themeColor="accent2"/>
      </w:tblBorders>
    </w:tblPr>
    <w:tblStylePr w:type="firstRow">
      <w:pPr>
        <w:spacing w:before="0" w:after="0" w:line="240" w:lineRule="auto"/>
      </w:pPr>
      <w:rPr>
        <w:b/>
        <w:bCs/>
        <w:color w:val="F9F5F2" w:themeColor="background1"/>
      </w:rPr>
      <w:tblPr/>
      <w:tcPr>
        <w:shd w:val="clear" w:color="auto" w:fill="79927E" w:themeFill="accent2"/>
      </w:tcPr>
    </w:tblStylePr>
    <w:tblStylePr w:type="lastRow">
      <w:pPr>
        <w:spacing w:before="0" w:after="0" w:line="240" w:lineRule="auto"/>
      </w:pPr>
      <w:rPr>
        <w:b/>
        <w:bCs/>
      </w:rPr>
      <w:tblPr/>
      <w:tcPr>
        <w:tcBorders>
          <w:top w:val="double" w:sz="6" w:space="0" w:color="79927E" w:themeColor="accent2"/>
          <w:left w:val="single" w:sz="8" w:space="0" w:color="79927E" w:themeColor="accent2"/>
          <w:bottom w:val="single" w:sz="8" w:space="0" w:color="79927E" w:themeColor="accent2"/>
          <w:right w:val="single" w:sz="8" w:space="0" w:color="79927E" w:themeColor="accent2"/>
        </w:tcBorders>
      </w:tcPr>
    </w:tblStylePr>
    <w:tblStylePr w:type="firstCol">
      <w:rPr>
        <w:b/>
        <w:bCs/>
      </w:rPr>
    </w:tblStylePr>
    <w:tblStylePr w:type="lastCol">
      <w:rPr>
        <w:b/>
        <w:bCs/>
      </w:rPr>
    </w:tblStylePr>
    <w:tblStylePr w:type="band1Vert">
      <w:tblPr/>
      <w:tcPr>
        <w:tcBorders>
          <w:top w:val="single" w:sz="8" w:space="0" w:color="79927E" w:themeColor="accent2"/>
          <w:left w:val="single" w:sz="8" w:space="0" w:color="79927E" w:themeColor="accent2"/>
          <w:bottom w:val="single" w:sz="8" w:space="0" w:color="79927E" w:themeColor="accent2"/>
          <w:right w:val="single" w:sz="8" w:space="0" w:color="79927E" w:themeColor="accent2"/>
        </w:tcBorders>
      </w:tcPr>
    </w:tblStylePr>
    <w:tblStylePr w:type="band1Horz">
      <w:tblPr/>
      <w:tcPr>
        <w:tcBorders>
          <w:top w:val="single" w:sz="8" w:space="0" w:color="79927E" w:themeColor="accent2"/>
          <w:left w:val="single" w:sz="8" w:space="0" w:color="79927E" w:themeColor="accent2"/>
          <w:bottom w:val="single" w:sz="8" w:space="0" w:color="79927E" w:themeColor="accent2"/>
          <w:right w:val="single" w:sz="8" w:space="0" w:color="79927E" w:themeColor="accent2"/>
        </w:tcBorders>
      </w:tcPr>
    </w:tblStylePr>
  </w:style>
  <w:style w:type="character" w:customStyle="1" w:styleId="UnresolvedMention2">
    <w:name w:val="Unresolved Mention2"/>
    <w:basedOn w:val="Privzetapisavaodstavka"/>
    <w:uiPriority w:val="99"/>
    <w:semiHidden/>
    <w:unhideWhenUsed/>
    <w:rsid w:val="008F0BB1"/>
    <w:rPr>
      <w:color w:val="605E5C"/>
      <w:shd w:val="clear" w:color="auto" w:fill="E1DFDD"/>
    </w:rPr>
  </w:style>
  <w:style w:type="table" w:customStyle="1" w:styleId="ListTable3-Accent11">
    <w:name w:val="List Table 3 - Accent 11"/>
    <w:basedOn w:val="Navadnatabela"/>
    <w:uiPriority w:val="48"/>
    <w:rsid w:val="007F3C6C"/>
    <w:pPr>
      <w:spacing w:after="0" w:line="240" w:lineRule="auto"/>
    </w:pPr>
    <w:tblPr>
      <w:tblStyleRowBandSize w:val="1"/>
      <w:tblStyleColBandSize w:val="1"/>
      <w:tblBorders>
        <w:top w:val="single" w:sz="4" w:space="0" w:color="3A493E" w:themeColor="accent1"/>
        <w:left w:val="single" w:sz="4" w:space="0" w:color="3A493E" w:themeColor="accent1"/>
        <w:bottom w:val="single" w:sz="4" w:space="0" w:color="3A493E" w:themeColor="accent1"/>
        <w:right w:val="single" w:sz="4" w:space="0" w:color="3A493E" w:themeColor="accent1"/>
      </w:tblBorders>
    </w:tblPr>
    <w:tblStylePr w:type="firstRow">
      <w:rPr>
        <w:b/>
        <w:bCs/>
        <w:color w:val="F9F5F2" w:themeColor="background1"/>
      </w:rPr>
      <w:tblPr/>
      <w:tcPr>
        <w:shd w:val="clear" w:color="auto" w:fill="3A493E" w:themeFill="accent1"/>
      </w:tcPr>
    </w:tblStylePr>
    <w:tblStylePr w:type="lastRow">
      <w:rPr>
        <w:b/>
        <w:bCs/>
      </w:rPr>
      <w:tblPr/>
      <w:tcPr>
        <w:tcBorders>
          <w:top w:val="double" w:sz="4" w:space="0" w:color="3A493E" w:themeColor="accent1"/>
        </w:tcBorders>
        <w:shd w:val="clear" w:color="auto" w:fill="F9F5F2" w:themeFill="background1"/>
      </w:tcPr>
    </w:tblStylePr>
    <w:tblStylePr w:type="firstCol">
      <w:rPr>
        <w:b/>
        <w:bCs/>
      </w:rPr>
      <w:tblPr/>
      <w:tcPr>
        <w:tcBorders>
          <w:right w:val="nil"/>
        </w:tcBorders>
        <w:shd w:val="clear" w:color="auto" w:fill="F9F5F2" w:themeFill="background1"/>
      </w:tcPr>
    </w:tblStylePr>
    <w:tblStylePr w:type="lastCol">
      <w:rPr>
        <w:b/>
        <w:bCs/>
      </w:rPr>
      <w:tblPr/>
      <w:tcPr>
        <w:tcBorders>
          <w:left w:val="nil"/>
        </w:tcBorders>
        <w:shd w:val="clear" w:color="auto" w:fill="F9F5F2" w:themeFill="background1"/>
      </w:tcPr>
    </w:tblStylePr>
    <w:tblStylePr w:type="band1Vert">
      <w:tblPr/>
      <w:tcPr>
        <w:tcBorders>
          <w:left w:val="single" w:sz="4" w:space="0" w:color="3A493E" w:themeColor="accent1"/>
          <w:right w:val="single" w:sz="4" w:space="0" w:color="3A493E" w:themeColor="accent1"/>
        </w:tcBorders>
      </w:tcPr>
    </w:tblStylePr>
    <w:tblStylePr w:type="band1Horz">
      <w:tblPr/>
      <w:tcPr>
        <w:tcBorders>
          <w:top w:val="single" w:sz="4" w:space="0" w:color="3A493E" w:themeColor="accent1"/>
          <w:bottom w:val="single" w:sz="4" w:space="0" w:color="3A493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493E" w:themeColor="accent1"/>
          <w:left w:val="nil"/>
        </w:tcBorders>
      </w:tcPr>
    </w:tblStylePr>
    <w:tblStylePr w:type="swCell">
      <w:tblPr/>
      <w:tcPr>
        <w:tcBorders>
          <w:top w:val="double" w:sz="4" w:space="0" w:color="3A493E" w:themeColor="accent1"/>
          <w:right w:val="nil"/>
        </w:tcBorders>
      </w:tcPr>
    </w:tblStylePr>
  </w:style>
  <w:style w:type="table" w:customStyle="1" w:styleId="ListTable4-Accent11">
    <w:name w:val="List Table 4 - Accent 11"/>
    <w:basedOn w:val="Navadnatabela"/>
    <w:uiPriority w:val="49"/>
    <w:rsid w:val="007F3C6C"/>
    <w:pPr>
      <w:spacing w:after="0" w:line="240" w:lineRule="auto"/>
    </w:pPr>
    <w:tblPr>
      <w:tblStyleRowBandSize w:val="1"/>
      <w:tblStyleColBandSize w:val="1"/>
      <w:tblBorders>
        <w:top w:val="single" w:sz="4" w:space="0" w:color="809A87" w:themeColor="accent1" w:themeTint="99"/>
        <w:left w:val="single" w:sz="4" w:space="0" w:color="809A87" w:themeColor="accent1" w:themeTint="99"/>
        <w:bottom w:val="single" w:sz="4" w:space="0" w:color="809A87" w:themeColor="accent1" w:themeTint="99"/>
        <w:right w:val="single" w:sz="4" w:space="0" w:color="809A87" w:themeColor="accent1" w:themeTint="99"/>
        <w:insideH w:val="single" w:sz="4" w:space="0" w:color="809A87" w:themeColor="accent1" w:themeTint="99"/>
      </w:tblBorders>
    </w:tblPr>
    <w:tblStylePr w:type="firstRow">
      <w:rPr>
        <w:b/>
        <w:bCs/>
        <w:color w:val="F9F5F2" w:themeColor="background1"/>
      </w:rPr>
      <w:tblPr/>
      <w:tcPr>
        <w:tcBorders>
          <w:top w:val="single" w:sz="4" w:space="0" w:color="3A493E" w:themeColor="accent1"/>
          <w:left w:val="single" w:sz="4" w:space="0" w:color="3A493E" w:themeColor="accent1"/>
          <w:bottom w:val="single" w:sz="4" w:space="0" w:color="3A493E" w:themeColor="accent1"/>
          <w:right w:val="single" w:sz="4" w:space="0" w:color="3A493E" w:themeColor="accent1"/>
          <w:insideH w:val="nil"/>
        </w:tcBorders>
        <w:shd w:val="clear" w:color="auto" w:fill="3A493E" w:themeFill="accent1"/>
      </w:tcPr>
    </w:tblStylePr>
    <w:tblStylePr w:type="lastRow">
      <w:rPr>
        <w:b/>
        <w:bCs/>
      </w:rPr>
      <w:tblPr/>
      <w:tcPr>
        <w:tcBorders>
          <w:top w:val="double" w:sz="4" w:space="0" w:color="809A87" w:themeColor="accent1" w:themeTint="99"/>
        </w:tcBorders>
      </w:tcPr>
    </w:tblStylePr>
    <w:tblStylePr w:type="firstCol">
      <w:rPr>
        <w:b/>
        <w:bCs/>
      </w:rPr>
    </w:tblStylePr>
    <w:tblStylePr w:type="lastCol">
      <w:rPr>
        <w:b/>
        <w:bCs/>
      </w:rPr>
    </w:tblStylePr>
    <w:tblStylePr w:type="band1Vert">
      <w:tblPr/>
      <w:tcPr>
        <w:shd w:val="clear" w:color="auto" w:fill="D4DDD6" w:themeFill="accent1" w:themeFillTint="33"/>
      </w:tcPr>
    </w:tblStylePr>
    <w:tblStylePr w:type="band1Horz">
      <w:tblPr/>
      <w:tcPr>
        <w:shd w:val="clear" w:color="auto" w:fill="D4DDD6" w:themeFill="accent1" w:themeFillTint="33"/>
      </w:tcPr>
    </w:tblStylePr>
  </w:style>
  <w:style w:type="table" w:customStyle="1" w:styleId="ListTable1Light-Accent11">
    <w:name w:val="List Table 1 Light - Accent 11"/>
    <w:basedOn w:val="Navadnatabela"/>
    <w:uiPriority w:val="46"/>
    <w:rsid w:val="00FD4B8A"/>
    <w:pPr>
      <w:spacing w:after="0" w:line="240" w:lineRule="auto"/>
    </w:pPr>
    <w:tblPr>
      <w:tblStyleRowBandSize w:val="1"/>
      <w:tblStyleColBandSize w:val="1"/>
    </w:tblPr>
    <w:tblStylePr w:type="firstRow">
      <w:rPr>
        <w:b/>
        <w:bCs/>
      </w:rPr>
      <w:tblPr/>
      <w:tcPr>
        <w:tcBorders>
          <w:bottom w:val="single" w:sz="4" w:space="0" w:color="809A87" w:themeColor="accent1" w:themeTint="99"/>
        </w:tcBorders>
      </w:tcPr>
    </w:tblStylePr>
    <w:tblStylePr w:type="lastRow">
      <w:rPr>
        <w:b/>
        <w:bCs/>
      </w:rPr>
      <w:tblPr/>
      <w:tcPr>
        <w:tcBorders>
          <w:top w:val="single" w:sz="4" w:space="0" w:color="809A87" w:themeColor="accent1" w:themeTint="99"/>
        </w:tcBorders>
      </w:tcPr>
    </w:tblStylePr>
    <w:tblStylePr w:type="firstCol">
      <w:rPr>
        <w:b/>
        <w:bCs/>
      </w:rPr>
    </w:tblStylePr>
    <w:tblStylePr w:type="lastCol">
      <w:rPr>
        <w:b/>
        <w:bCs/>
      </w:rPr>
    </w:tblStylePr>
    <w:tblStylePr w:type="band1Vert">
      <w:tblPr/>
      <w:tcPr>
        <w:shd w:val="clear" w:color="auto" w:fill="D4DDD6" w:themeFill="accent1" w:themeFillTint="33"/>
      </w:tcPr>
    </w:tblStylePr>
    <w:tblStylePr w:type="band1Horz">
      <w:tblPr/>
      <w:tcPr>
        <w:shd w:val="clear" w:color="auto" w:fill="D4DDD6" w:themeFill="accent1" w:themeFillTint="33"/>
      </w:tcPr>
    </w:tblStylePr>
  </w:style>
  <w:style w:type="table" w:customStyle="1" w:styleId="GridTable4-Accent11">
    <w:name w:val="Grid Table 4 - Accent 11"/>
    <w:basedOn w:val="Navadnatabela"/>
    <w:uiPriority w:val="49"/>
    <w:rsid w:val="00FD4B8A"/>
    <w:pPr>
      <w:spacing w:after="0" w:line="240" w:lineRule="auto"/>
    </w:pPr>
    <w:tblPr>
      <w:tblStyleRowBandSize w:val="1"/>
      <w:tblStyleColBandSize w:val="1"/>
      <w:tblBorders>
        <w:top w:val="single" w:sz="4" w:space="0" w:color="809A87" w:themeColor="accent1" w:themeTint="99"/>
        <w:left w:val="single" w:sz="4" w:space="0" w:color="809A87" w:themeColor="accent1" w:themeTint="99"/>
        <w:bottom w:val="single" w:sz="4" w:space="0" w:color="809A87" w:themeColor="accent1" w:themeTint="99"/>
        <w:right w:val="single" w:sz="4" w:space="0" w:color="809A87" w:themeColor="accent1" w:themeTint="99"/>
        <w:insideH w:val="single" w:sz="4" w:space="0" w:color="809A87" w:themeColor="accent1" w:themeTint="99"/>
        <w:insideV w:val="single" w:sz="4" w:space="0" w:color="809A87" w:themeColor="accent1" w:themeTint="99"/>
      </w:tblBorders>
    </w:tblPr>
    <w:tblStylePr w:type="firstRow">
      <w:rPr>
        <w:b/>
        <w:bCs/>
        <w:color w:val="F9F5F2" w:themeColor="background1"/>
      </w:rPr>
      <w:tblPr/>
      <w:tcPr>
        <w:tcBorders>
          <w:top w:val="single" w:sz="4" w:space="0" w:color="3A493E" w:themeColor="accent1"/>
          <w:left w:val="single" w:sz="4" w:space="0" w:color="3A493E" w:themeColor="accent1"/>
          <w:bottom w:val="single" w:sz="4" w:space="0" w:color="3A493E" w:themeColor="accent1"/>
          <w:right w:val="single" w:sz="4" w:space="0" w:color="3A493E" w:themeColor="accent1"/>
          <w:insideH w:val="nil"/>
          <w:insideV w:val="nil"/>
        </w:tcBorders>
        <w:shd w:val="clear" w:color="auto" w:fill="3A493E" w:themeFill="accent1"/>
      </w:tcPr>
    </w:tblStylePr>
    <w:tblStylePr w:type="lastRow">
      <w:rPr>
        <w:b/>
        <w:bCs/>
      </w:rPr>
      <w:tblPr/>
      <w:tcPr>
        <w:tcBorders>
          <w:top w:val="double" w:sz="4" w:space="0" w:color="3A493E" w:themeColor="accent1"/>
        </w:tcBorders>
      </w:tcPr>
    </w:tblStylePr>
    <w:tblStylePr w:type="firstCol">
      <w:rPr>
        <w:b/>
        <w:bCs/>
      </w:rPr>
    </w:tblStylePr>
    <w:tblStylePr w:type="lastCol">
      <w:rPr>
        <w:b/>
        <w:bCs/>
      </w:rPr>
    </w:tblStylePr>
    <w:tblStylePr w:type="band1Vert">
      <w:tblPr/>
      <w:tcPr>
        <w:shd w:val="clear" w:color="auto" w:fill="D4DDD6" w:themeFill="accent1" w:themeFillTint="33"/>
      </w:tcPr>
    </w:tblStylePr>
    <w:tblStylePr w:type="band1Horz">
      <w:tblPr/>
      <w:tcPr>
        <w:shd w:val="clear" w:color="auto" w:fill="D4DDD6" w:themeFill="accent1" w:themeFillTint="33"/>
      </w:tcPr>
    </w:tblStylePr>
  </w:style>
  <w:style w:type="character" w:customStyle="1" w:styleId="UnresolvedMention3">
    <w:name w:val="Unresolved Mention3"/>
    <w:basedOn w:val="Privzetapisavaodstavka"/>
    <w:uiPriority w:val="99"/>
    <w:semiHidden/>
    <w:unhideWhenUsed/>
    <w:rsid w:val="00332081"/>
    <w:rPr>
      <w:color w:val="605E5C"/>
      <w:shd w:val="clear" w:color="auto" w:fill="E1DFDD"/>
    </w:rPr>
  </w:style>
  <w:style w:type="paragraph" w:styleId="Brezrazmikov">
    <w:name w:val="No Spacing"/>
    <w:uiPriority w:val="1"/>
    <w:qFormat/>
    <w:rsid w:val="004622DD"/>
    <w:pPr>
      <w:spacing w:before="0" w:after="0" w:line="240" w:lineRule="auto"/>
    </w:pPr>
  </w:style>
  <w:style w:type="character" w:styleId="Nerazreenaomemba">
    <w:name w:val="Unresolved Mention"/>
    <w:basedOn w:val="Privzetapisavaodstavka"/>
    <w:uiPriority w:val="99"/>
    <w:semiHidden/>
    <w:unhideWhenUsed/>
    <w:rsid w:val="00431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1311">
      <w:bodyDiv w:val="1"/>
      <w:marLeft w:val="0"/>
      <w:marRight w:val="0"/>
      <w:marTop w:val="0"/>
      <w:marBottom w:val="0"/>
      <w:divBdr>
        <w:top w:val="none" w:sz="0" w:space="0" w:color="auto"/>
        <w:left w:val="none" w:sz="0" w:space="0" w:color="auto"/>
        <w:bottom w:val="none" w:sz="0" w:space="0" w:color="auto"/>
        <w:right w:val="none" w:sz="0" w:space="0" w:color="auto"/>
      </w:divBdr>
    </w:div>
    <w:div w:id="42993053">
      <w:bodyDiv w:val="1"/>
      <w:marLeft w:val="0"/>
      <w:marRight w:val="0"/>
      <w:marTop w:val="0"/>
      <w:marBottom w:val="0"/>
      <w:divBdr>
        <w:top w:val="none" w:sz="0" w:space="0" w:color="auto"/>
        <w:left w:val="none" w:sz="0" w:space="0" w:color="auto"/>
        <w:bottom w:val="none" w:sz="0" w:space="0" w:color="auto"/>
        <w:right w:val="none" w:sz="0" w:space="0" w:color="auto"/>
      </w:divBdr>
    </w:div>
    <w:div w:id="66728076">
      <w:bodyDiv w:val="1"/>
      <w:marLeft w:val="0"/>
      <w:marRight w:val="0"/>
      <w:marTop w:val="0"/>
      <w:marBottom w:val="0"/>
      <w:divBdr>
        <w:top w:val="none" w:sz="0" w:space="0" w:color="auto"/>
        <w:left w:val="none" w:sz="0" w:space="0" w:color="auto"/>
        <w:bottom w:val="none" w:sz="0" w:space="0" w:color="auto"/>
        <w:right w:val="none" w:sz="0" w:space="0" w:color="auto"/>
      </w:divBdr>
    </w:div>
    <w:div w:id="71969303">
      <w:bodyDiv w:val="1"/>
      <w:marLeft w:val="0"/>
      <w:marRight w:val="0"/>
      <w:marTop w:val="0"/>
      <w:marBottom w:val="0"/>
      <w:divBdr>
        <w:top w:val="none" w:sz="0" w:space="0" w:color="auto"/>
        <w:left w:val="none" w:sz="0" w:space="0" w:color="auto"/>
        <w:bottom w:val="none" w:sz="0" w:space="0" w:color="auto"/>
        <w:right w:val="none" w:sz="0" w:space="0" w:color="auto"/>
      </w:divBdr>
    </w:div>
    <w:div w:id="76754690">
      <w:bodyDiv w:val="1"/>
      <w:marLeft w:val="0"/>
      <w:marRight w:val="0"/>
      <w:marTop w:val="0"/>
      <w:marBottom w:val="0"/>
      <w:divBdr>
        <w:top w:val="none" w:sz="0" w:space="0" w:color="auto"/>
        <w:left w:val="none" w:sz="0" w:space="0" w:color="auto"/>
        <w:bottom w:val="none" w:sz="0" w:space="0" w:color="auto"/>
        <w:right w:val="none" w:sz="0" w:space="0" w:color="auto"/>
      </w:divBdr>
    </w:div>
    <w:div w:id="202140808">
      <w:bodyDiv w:val="1"/>
      <w:marLeft w:val="0"/>
      <w:marRight w:val="0"/>
      <w:marTop w:val="0"/>
      <w:marBottom w:val="0"/>
      <w:divBdr>
        <w:top w:val="none" w:sz="0" w:space="0" w:color="auto"/>
        <w:left w:val="none" w:sz="0" w:space="0" w:color="auto"/>
        <w:bottom w:val="none" w:sz="0" w:space="0" w:color="auto"/>
        <w:right w:val="none" w:sz="0" w:space="0" w:color="auto"/>
      </w:divBdr>
    </w:div>
    <w:div w:id="238752046">
      <w:bodyDiv w:val="1"/>
      <w:marLeft w:val="0"/>
      <w:marRight w:val="0"/>
      <w:marTop w:val="0"/>
      <w:marBottom w:val="0"/>
      <w:divBdr>
        <w:top w:val="none" w:sz="0" w:space="0" w:color="auto"/>
        <w:left w:val="none" w:sz="0" w:space="0" w:color="auto"/>
        <w:bottom w:val="none" w:sz="0" w:space="0" w:color="auto"/>
        <w:right w:val="none" w:sz="0" w:space="0" w:color="auto"/>
      </w:divBdr>
    </w:div>
    <w:div w:id="375470494">
      <w:bodyDiv w:val="1"/>
      <w:marLeft w:val="0"/>
      <w:marRight w:val="0"/>
      <w:marTop w:val="0"/>
      <w:marBottom w:val="0"/>
      <w:divBdr>
        <w:top w:val="none" w:sz="0" w:space="0" w:color="auto"/>
        <w:left w:val="none" w:sz="0" w:space="0" w:color="auto"/>
        <w:bottom w:val="none" w:sz="0" w:space="0" w:color="auto"/>
        <w:right w:val="none" w:sz="0" w:space="0" w:color="auto"/>
      </w:divBdr>
    </w:div>
    <w:div w:id="431439828">
      <w:bodyDiv w:val="1"/>
      <w:marLeft w:val="0"/>
      <w:marRight w:val="0"/>
      <w:marTop w:val="0"/>
      <w:marBottom w:val="0"/>
      <w:divBdr>
        <w:top w:val="none" w:sz="0" w:space="0" w:color="auto"/>
        <w:left w:val="none" w:sz="0" w:space="0" w:color="auto"/>
        <w:bottom w:val="none" w:sz="0" w:space="0" w:color="auto"/>
        <w:right w:val="none" w:sz="0" w:space="0" w:color="auto"/>
      </w:divBdr>
    </w:div>
    <w:div w:id="634068111">
      <w:bodyDiv w:val="1"/>
      <w:marLeft w:val="0"/>
      <w:marRight w:val="0"/>
      <w:marTop w:val="0"/>
      <w:marBottom w:val="0"/>
      <w:divBdr>
        <w:top w:val="none" w:sz="0" w:space="0" w:color="auto"/>
        <w:left w:val="none" w:sz="0" w:space="0" w:color="auto"/>
        <w:bottom w:val="none" w:sz="0" w:space="0" w:color="auto"/>
        <w:right w:val="none" w:sz="0" w:space="0" w:color="auto"/>
      </w:divBdr>
    </w:div>
    <w:div w:id="721641352">
      <w:bodyDiv w:val="1"/>
      <w:marLeft w:val="0"/>
      <w:marRight w:val="0"/>
      <w:marTop w:val="0"/>
      <w:marBottom w:val="0"/>
      <w:divBdr>
        <w:top w:val="none" w:sz="0" w:space="0" w:color="auto"/>
        <w:left w:val="none" w:sz="0" w:space="0" w:color="auto"/>
        <w:bottom w:val="none" w:sz="0" w:space="0" w:color="auto"/>
        <w:right w:val="none" w:sz="0" w:space="0" w:color="auto"/>
      </w:divBdr>
    </w:div>
    <w:div w:id="1012759979">
      <w:bodyDiv w:val="1"/>
      <w:marLeft w:val="0"/>
      <w:marRight w:val="0"/>
      <w:marTop w:val="0"/>
      <w:marBottom w:val="0"/>
      <w:divBdr>
        <w:top w:val="none" w:sz="0" w:space="0" w:color="auto"/>
        <w:left w:val="none" w:sz="0" w:space="0" w:color="auto"/>
        <w:bottom w:val="none" w:sz="0" w:space="0" w:color="auto"/>
        <w:right w:val="none" w:sz="0" w:space="0" w:color="auto"/>
      </w:divBdr>
    </w:div>
    <w:div w:id="1020473926">
      <w:bodyDiv w:val="1"/>
      <w:marLeft w:val="0"/>
      <w:marRight w:val="0"/>
      <w:marTop w:val="0"/>
      <w:marBottom w:val="0"/>
      <w:divBdr>
        <w:top w:val="none" w:sz="0" w:space="0" w:color="auto"/>
        <w:left w:val="none" w:sz="0" w:space="0" w:color="auto"/>
        <w:bottom w:val="none" w:sz="0" w:space="0" w:color="auto"/>
        <w:right w:val="none" w:sz="0" w:space="0" w:color="auto"/>
      </w:divBdr>
    </w:div>
    <w:div w:id="1022511215">
      <w:bodyDiv w:val="1"/>
      <w:marLeft w:val="0"/>
      <w:marRight w:val="0"/>
      <w:marTop w:val="0"/>
      <w:marBottom w:val="0"/>
      <w:divBdr>
        <w:top w:val="none" w:sz="0" w:space="0" w:color="auto"/>
        <w:left w:val="none" w:sz="0" w:space="0" w:color="auto"/>
        <w:bottom w:val="none" w:sz="0" w:space="0" w:color="auto"/>
        <w:right w:val="none" w:sz="0" w:space="0" w:color="auto"/>
      </w:divBdr>
    </w:div>
    <w:div w:id="1037894424">
      <w:bodyDiv w:val="1"/>
      <w:marLeft w:val="0"/>
      <w:marRight w:val="0"/>
      <w:marTop w:val="0"/>
      <w:marBottom w:val="0"/>
      <w:divBdr>
        <w:top w:val="none" w:sz="0" w:space="0" w:color="auto"/>
        <w:left w:val="none" w:sz="0" w:space="0" w:color="auto"/>
        <w:bottom w:val="none" w:sz="0" w:space="0" w:color="auto"/>
        <w:right w:val="none" w:sz="0" w:space="0" w:color="auto"/>
      </w:divBdr>
      <w:divsChild>
        <w:div w:id="418798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570839">
              <w:marLeft w:val="0"/>
              <w:marRight w:val="0"/>
              <w:marTop w:val="0"/>
              <w:marBottom w:val="0"/>
              <w:divBdr>
                <w:top w:val="none" w:sz="0" w:space="0" w:color="auto"/>
                <w:left w:val="none" w:sz="0" w:space="0" w:color="auto"/>
                <w:bottom w:val="none" w:sz="0" w:space="0" w:color="auto"/>
                <w:right w:val="none" w:sz="0" w:space="0" w:color="auto"/>
              </w:divBdr>
              <w:divsChild>
                <w:div w:id="77602480">
                  <w:marLeft w:val="0"/>
                  <w:marRight w:val="0"/>
                  <w:marTop w:val="0"/>
                  <w:marBottom w:val="0"/>
                  <w:divBdr>
                    <w:top w:val="none" w:sz="0" w:space="0" w:color="auto"/>
                    <w:left w:val="none" w:sz="0" w:space="0" w:color="auto"/>
                    <w:bottom w:val="none" w:sz="0" w:space="0" w:color="auto"/>
                    <w:right w:val="none" w:sz="0" w:space="0" w:color="auto"/>
                  </w:divBdr>
                </w:div>
                <w:div w:id="310331205">
                  <w:marLeft w:val="0"/>
                  <w:marRight w:val="0"/>
                  <w:marTop w:val="0"/>
                  <w:marBottom w:val="0"/>
                  <w:divBdr>
                    <w:top w:val="none" w:sz="0" w:space="0" w:color="auto"/>
                    <w:left w:val="none" w:sz="0" w:space="0" w:color="auto"/>
                    <w:bottom w:val="none" w:sz="0" w:space="0" w:color="auto"/>
                    <w:right w:val="none" w:sz="0" w:space="0" w:color="auto"/>
                  </w:divBdr>
                </w:div>
                <w:div w:id="517426937">
                  <w:marLeft w:val="0"/>
                  <w:marRight w:val="0"/>
                  <w:marTop w:val="0"/>
                  <w:marBottom w:val="0"/>
                  <w:divBdr>
                    <w:top w:val="none" w:sz="0" w:space="0" w:color="auto"/>
                    <w:left w:val="none" w:sz="0" w:space="0" w:color="auto"/>
                    <w:bottom w:val="none" w:sz="0" w:space="0" w:color="auto"/>
                    <w:right w:val="none" w:sz="0" w:space="0" w:color="auto"/>
                  </w:divBdr>
                </w:div>
                <w:div w:id="652683316">
                  <w:marLeft w:val="0"/>
                  <w:marRight w:val="0"/>
                  <w:marTop w:val="0"/>
                  <w:marBottom w:val="0"/>
                  <w:divBdr>
                    <w:top w:val="none" w:sz="0" w:space="0" w:color="auto"/>
                    <w:left w:val="none" w:sz="0" w:space="0" w:color="auto"/>
                    <w:bottom w:val="none" w:sz="0" w:space="0" w:color="auto"/>
                    <w:right w:val="none" w:sz="0" w:space="0" w:color="auto"/>
                  </w:divBdr>
                </w:div>
                <w:div w:id="754784890">
                  <w:marLeft w:val="0"/>
                  <w:marRight w:val="0"/>
                  <w:marTop w:val="0"/>
                  <w:marBottom w:val="0"/>
                  <w:divBdr>
                    <w:top w:val="none" w:sz="0" w:space="0" w:color="auto"/>
                    <w:left w:val="none" w:sz="0" w:space="0" w:color="auto"/>
                    <w:bottom w:val="none" w:sz="0" w:space="0" w:color="auto"/>
                    <w:right w:val="none" w:sz="0" w:space="0" w:color="auto"/>
                  </w:divBdr>
                </w:div>
                <w:div w:id="974288291">
                  <w:marLeft w:val="0"/>
                  <w:marRight w:val="0"/>
                  <w:marTop w:val="0"/>
                  <w:marBottom w:val="0"/>
                  <w:divBdr>
                    <w:top w:val="none" w:sz="0" w:space="0" w:color="auto"/>
                    <w:left w:val="none" w:sz="0" w:space="0" w:color="auto"/>
                    <w:bottom w:val="none" w:sz="0" w:space="0" w:color="auto"/>
                    <w:right w:val="none" w:sz="0" w:space="0" w:color="auto"/>
                  </w:divBdr>
                </w:div>
                <w:div w:id="1030376631">
                  <w:marLeft w:val="0"/>
                  <w:marRight w:val="0"/>
                  <w:marTop w:val="0"/>
                  <w:marBottom w:val="0"/>
                  <w:divBdr>
                    <w:top w:val="none" w:sz="0" w:space="0" w:color="auto"/>
                    <w:left w:val="none" w:sz="0" w:space="0" w:color="auto"/>
                    <w:bottom w:val="none" w:sz="0" w:space="0" w:color="auto"/>
                    <w:right w:val="none" w:sz="0" w:space="0" w:color="auto"/>
                  </w:divBdr>
                </w:div>
                <w:div w:id="1056662305">
                  <w:marLeft w:val="0"/>
                  <w:marRight w:val="0"/>
                  <w:marTop w:val="0"/>
                  <w:marBottom w:val="0"/>
                  <w:divBdr>
                    <w:top w:val="none" w:sz="0" w:space="0" w:color="auto"/>
                    <w:left w:val="none" w:sz="0" w:space="0" w:color="auto"/>
                    <w:bottom w:val="none" w:sz="0" w:space="0" w:color="auto"/>
                    <w:right w:val="none" w:sz="0" w:space="0" w:color="auto"/>
                  </w:divBdr>
                </w:div>
                <w:div w:id="1081681732">
                  <w:marLeft w:val="0"/>
                  <w:marRight w:val="0"/>
                  <w:marTop w:val="0"/>
                  <w:marBottom w:val="0"/>
                  <w:divBdr>
                    <w:top w:val="none" w:sz="0" w:space="0" w:color="auto"/>
                    <w:left w:val="none" w:sz="0" w:space="0" w:color="auto"/>
                    <w:bottom w:val="none" w:sz="0" w:space="0" w:color="auto"/>
                    <w:right w:val="none" w:sz="0" w:space="0" w:color="auto"/>
                  </w:divBdr>
                </w:div>
                <w:div w:id="1222212942">
                  <w:marLeft w:val="0"/>
                  <w:marRight w:val="0"/>
                  <w:marTop w:val="0"/>
                  <w:marBottom w:val="0"/>
                  <w:divBdr>
                    <w:top w:val="none" w:sz="0" w:space="0" w:color="auto"/>
                    <w:left w:val="none" w:sz="0" w:space="0" w:color="auto"/>
                    <w:bottom w:val="none" w:sz="0" w:space="0" w:color="auto"/>
                    <w:right w:val="none" w:sz="0" w:space="0" w:color="auto"/>
                  </w:divBdr>
                </w:div>
                <w:div w:id="1371606922">
                  <w:marLeft w:val="0"/>
                  <w:marRight w:val="0"/>
                  <w:marTop w:val="0"/>
                  <w:marBottom w:val="0"/>
                  <w:divBdr>
                    <w:top w:val="none" w:sz="0" w:space="0" w:color="auto"/>
                    <w:left w:val="none" w:sz="0" w:space="0" w:color="auto"/>
                    <w:bottom w:val="none" w:sz="0" w:space="0" w:color="auto"/>
                    <w:right w:val="none" w:sz="0" w:space="0" w:color="auto"/>
                  </w:divBdr>
                </w:div>
                <w:div w:id="1492063188">
                  <w:marLeft w:val="0"/>
                  <w:marRight w:val="0"/>
                  <w:marTop w:val="0"/>
                  <w:marBottom w:val="0"/>
                  <w:divBdr>
                    <w:top w:val="none" w:sz="0" w:space="0" w:color="auto"/>
                    <w:left w:val="none" w:sz="0" w:space="0" w:color="auto"/>
                    <w:bottom w:val="none" w:sz="0" w:space="0" w:color="auto"/>
                    <w:right w:val="none" w:sz="0" w:space="0" w:color="auto"/>
                  </w:divBdr>
                </w:div>
                <w:div w:id="20963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042824">
      <w:bodyDiv w:val="1"/>
      <w:marLeft w:val="0"/>
      <w:marRight w:val="0"/>
      <w:marTop w:val="0"/>
      <w:marBottom w:val="0"/>
      <w:divBdr>
        <w:top w:val="none" w:sz="0" w:space="0" w:color="auto"/>
        <w:left w:val="none" w:sz="0" w:space="0" w:color="auto"/>
        <w:bottom w:val="none" w:sz="0" w:space="0" w:color="auto"/>
        <w:right w:val="none" w:sz="0" w:space="0" w:color="auto"/>
      </w:divBdr>
    </w:div>
    <w:div w:id="1128745641">
      <w:bodyDiv w:val="1"/>
      <w:marLeft w:val="0"/>
      <w:marRight w:val="0"/>
      <w:marTop w:val="0"/>
      <w:marBottom w:val="0"/>
      <w:divBdr>
        <w:top w:val="none" w:sz="0" w:space="0" w:color="auto"/>
        <w:left w:val="none" w:sz="0" w:space="0" w:color="auto"/>
        <w:bottom w:val="none" w:sz="0" w:space="0" w:color="auto"/>
        <w:right w:val="none" w:sz="0" w:space="0" w:color="auto"/>
      </w:divBdr>
    </w:div>
    <w:div w:id="1132753465">
      <w:bodyDiv w:val="1"/>
      <w:marLeft w:val="0"/>
      <w:marRight w:val="0"/>
      <w:marTop w:val="0"/>
      <w:marBottom w:val="0"/>
      <w:divBdr>
        <w:top w:val="none" w:sz="0" w:space="0" w:color="auto"/>
        <w:left w:val="none" w:sz="0" w:space="0" w:color="auto"/>
        <w:bottom w:val="none" w:sz="0" w:space="0" w:color="auto"/>
        <w:right w:val="none" w:sz="0" w:space="0" w:color="auto"/>
      </w:divBdr>
    </w:div>
    <w:div w:id="1134908659">
      <w:bodyDiv w:val="1"/>
      <w:marLeft w:val="0"/>
      <w:marRight w:val="0"/>
      <w:marTop w:val="0"/>
      <w:marBottom w:val="0"/>
      <w:divBdr>
        <w:top w:val="none" w:sz="0" w:space="0" w:color="auto"/>
        <w:left w:val="none" w:sz="0" w:space="0" w:color="auto"/>
        <w:bottom w:val="none" w:sz="0" w:space="0" w:color="auto"/>
        <w:right w:val="none" w:sz="0" w:space="0" w:color="auto"/>
      </w:divBdr>
    </w:div>
    <w:div w:id="1308589760">
      <w:bodyDiv w:val="1"/>
      <w:marLeft w:val="0"/>
      <w:marRight w:val="0"/>
      <w:marTop w:val="0"/>
      <w:marBottom w:val="0"/>
      <w:divBdr>
        <w:top w:val="none" w:sz="0" w:space="0" w:color="auto"/>
        <w:left w:val="none" w:sz="0" w:space="0" w:color="auto"/>
        <w:bottom w:val="none" w:sz="0" w:space="0" w:color="auto"/>
        <w:right w:val="none" w:sz="0" w:space="0" w:color="auto"/>
      </w:divBdr>
    </w:div>
    <w:div w:id="1312908733">
      <w:bodyDiv w:val="1"/>
      <w:marLeft w:val="0"/>
      <w:marRight w:val="0"/>
      <w:marTop w:val="0"/>
      <w:marBottom w:val="0"/>
      <w:divBdr>
        <w:top w:val="none" w:sz="0" w:space="0" w:color="auto"/>
        <w:left w:val="none" w:sz="0" w:space="0" w:color="auto"/>
        <w:bottom w:val="none" w:sz="0" w:space="0" w:color="auto"/>
        <w:right w:val="none" w:sz="0" w:space="0" w:color="auto"/>
      </w:divBdr>
    </w:div>
    <w:div w:id="1446997448">
      <w:bodyDiv w:val="1"/>
      <w:marLeft w:val="0"/>
      <w:marRight w:val="0"/>
      <w:marTop w:val="0"/>
      <w:marBottom w:val="0"/>
      <w:divBdr>
        <w:top w:val="none" w:sz="0" w:space="0" w:color="auto"/>
        <w:left w:val="none" w:sz="0" w:space="0" w:color="auto"/>
        <w:bottom w:val="none" w:sz="0" w:space="0" w:color="auto"/>
        <w:right w:val="none" w:sz="0" w:space="0" w:color="auto"/>
      </w:divBdr>
    </w:div>
    <w:div w:id="1458335986">
      <w:bodyDiv w:val="1"/>
      <w:marLeft w:val="0"/>
      <w:marRight w:val="0"/>
      <w:marTop w:val="0"/>
      <w:marBottom w:val="0"/>
      <w:divBdr>
        <w:top w:val="none" w:sz="0" w:space="0" w:color="auto"/>
        <w:left w:val="none" w:sz="0" w:space="0" w:color="auto"/>
        <w:bottom w:val="none" w:sz="0" w:space="0" w:color="auto"/>
        <w:right w:val="none" w:sz="0" w:space="0" w:color="auto"/>
      </w:divBdr>
    </w:div>
    <w:div w:id="1552572791">
      <w:bodyDiv w:val="1"/>
      <w:marLeft w:val="0"/>
      <w:marRight w:val="0"/>
      <w:marTop w:val="0"/>
      <w:marBottom w:val="0"/>
      <w:divBdr>
        <w:top w:val="none" w:sz="0" w:space="0" w:color="auto"/>
        <w:left w:val="none" w:sz="0" w:space="0" w:color="auto"/>
        <w:bottom w:val="none" w:sz="0" w:space="0" w:color="auto"/>
        <w:right w:val="none" w:sz="0" w:space="0" w:color="auto"/>
      </w:divBdr>
    </w:div>
    <w:div w:id="1597518945">
      <w:bodyDiv w:val="1"/>
      <w:marLeft w:val="0"/>
      <w:marRight w:val="0"/>
      <w:marTop w:val="0"/>
      <w:marBottom w:val="0"/>
      <w:divBdr>
        <w:top w:val="none" w:sz="0" w:space="0" w:color="auto"/>
        <w:left w:val="none" w:sz="0" w:space="0" w:color="auto"/>
        <w:bottom w:val="none" w:sz="0" w:space="0" w:color="auto"/>
        <w:right w:val="none" w:sz="0" w:space="0" w:color="auto"/>
      </w:divBdr>
    </w:div>
    <w:div w:id="1686859253">
      <w:bodyDiv w:val="1"/>
      <w:marLeft w:val="0"/>
      <w:marRight w:val="0"/>
      <w:marTop w:val="0"/>
      <w:marBottom w:val="0"/>
      <w:divBdr>
        <w:top w:val="none" w:sz="0" w:space="0" w:color="auto"/>
        <w:left w:val="none" w:sz="0" w:space="0" w:color="auto"/>
        <w:bottom w:val="none" w:sz="0" w:space="0" w:color="auto"/>
        <w:right w:val="none" w:sz="0" w:space="0" w:color="auto"/>
      </w:divBdr>
    </w:div>
    <w:div w:id="1827815677">
      <w:bodyDiv w:val="1"/>
      <w:marLeft w:val="0"/>
      <w:marRight w:val="0"/>
      <w:marTop w:val="0"/>
      <w:marBottom w:val="0"/>
      <w:divBdr>
        <w:top w:val="none" w:sz="0" w:space="0" w:color="auto"/>
        <w:left w:val="none" w:sz="0" w:space="0" w:color="auto"/>
        <w:bottom w:val="none" w:sz="0" w:space="0" w:color="auto"/>
        <w:right w:val="none" w:sz="0" w:space="0" w:color="auto"/>
      </w:divBdr>
    </w:div>
    <w:div w:id="1981959227">
      <w:bodyDiv w:val="1"/>
      <w:marLeft w:val="0"/>
      <w:marRight w:val="0"/>
      <w:marTop w:val="0"/>
      <w:marBottom w:val="0"/>
      <w:divBdr>
        <w:top w:val="none" w:sz="0" w:space="0" w:color="auto"/>
        <w:left w:val="none" w:sz="0" w:space="0" w:color="auto"/>
        <w:bottom w:val="none" w:sz="0" w:space="0" w:color="auto"/>
        <w:right w:val="none" w:sz="0" w:space="0" w:color="auto"/>
      </w:divBdr>
      <w:divsChild>
        <w:div w:id="716930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260251">
              <w:marLeft w:val="0"/>
              <w:marRight w:val="0"/>
              <w:marTop w:val="0"/>
              <w:marBottom w:val="0"/>
              <w:divBdr>
                <w:top w:val="none" w:sz="0" w:space="0" w:color="auto"/>
                <w:left w:val="none" w:sz="0" w:space="0" w:color="auto"/>
                <w:bottom w:val="none" w:sz="0" w:space="0" w:color="auto"/>
                <w:right w:val="none" w:sz="0" w:space="0" w:color="auto"/>
              </w:divBdr>
              <w:divsChild>
                <w:div w:id="2036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83852">
      <w:bodyDiv w:val="1"/>
      <w:marLeft w:val="0"/>
      <w:marRight w:val="0"/>
      <w:marTop w:val="0"/>
      <w:marBottom w:val="0"/>
      <w:divBdr>
        <w:top w:val="none" w:sz="0" w:space="0" w:color="auto"/>
        <w:left w:val="none" w:sz="0" w:space="0" w:color="auto"/>
        <w:bottom w:val="none" w:sz="0" w:space="0" w:color="auto"/>
        <w:right w:val="none" w:sz="0" w:space="0" w:color="auto"/>
      </w:divBdr>
    </w:div>
    <w:div w:id="2090687786">
      <w:bodyDiv w:val="1"/>
      <w:marLeft w:val="0"/>
      <w:marRight w:val="0"/>
      <w:marTop w:val="0"/>
      <w:marBottom w:val="0"/>
      <w:divBdr>
        <w:top w:val="none" w:sz="0" w:space="0" w:color="auto"/>
        <w:left w:val="none" w:sz="0" w:space="0" w:color="auto"/>
        <w:bottom w:val="none" w:sz="0" w:space="0" w:color="auto"/>
        <w:right w:val="none" w:sz="0" w:space="0" w:color="auto"/>
      </w:divBdr>
    </w:div>
    <w:div w:id="2092121735">
      <w:bodyDiv w:val="1"/>
      <w:marLeft w:val="0"/>
      <w:marRight w:val="0"/>
      <w:marTop w:val="0"/>
      <w:marBottom w:val="0"/>
      <w:divBdr>
        <w:top w:val="none" w:sz="0" w:space="0" w:color="auto"/>
        <w:left w:val="none" w:sz="0" w:space="0" w:color="auto"/>
        <w:bottom w:val="none" w:sz="0" w:space="0" w:color="auto"/>
        <w:right w:val="none" w:sz="0" w:space="0" w:color="auto"/>
      </w:divBdr>
    </w:div>
    <w:div w:id="2129203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observatorij-mobilnosti.si/komentarji/manj-hoje-in-kolesarjenja-vec-debelosti"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youtube.com/@STPN_UI" TargetMode="External"/><Relationship Id="rId7" Type="http://schemas.openxmlformats.org/officeDocument/2006/relationships/styles" Target="styles.xml"/><Relationship Id="rId12" Type="http://schemas.openxmlformats.org/officeDocument/2006/relationships/hyperlink" Target="http://www.samo1planet.si" TargetMode="External"/><Relationship Id="rId17" Type="http://schemas.openxmlformats.org/officeDocument/2006/relationships/hyperlink" Target="https://www.observatorij-mobilnosti.si/komentarji/spremenjena-demografska-struktura-zahteva-drugacno-prometno-politiko"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observatorij-mobilnosti.si/komentarji/rast-stevila-avtomobilov-ogroza-kakovost-bivanja"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ndrazh\Downloads\5.%20Predloga_izro&#269;ki_C4C_MOPE_2025.dotx" TargetMode="External"/></Relationships>
</file>

<file path=word/theme/theme1.xml><?xml version="1.0" encoding="utf-8"?>
<a:theme xmlns:a="http://schemas.openxmlformats.org/drawingml/2006/main" name="Office Theme">
  <a:themeElements>
    <a:clrScheme name="CARE4CLIMATE">
      <a:dk1>
        <a:srgbClr val="231E1F"/>
      </a:dk1>
      <a:lt1>
        <a:srgbClr val="F9F5F2"/>
      </a:lt1>
      <a:dk2>
        <a:srgbClr val="7B7071"/>
      </a:dk2>
      <a:lt2>
        <a:srgbClr val="FDFBF8"/>
      </a:lt2>
      <a:accent1>
        <a:srgbClr val="3A493E"/>
      </a:accent1>
      <a:accent2>
        <a:srgbClr val="79927E"/>
      </a:accent2>
      <a:accent3>
        <a:srgbClr val="AEC8B0"/>
      </a:accent3>
      <a:accent4>
        <a:srgbClr val="D9ECD8"/>
      </a:accent4>
      <a:accent5>
        <a:srgbClr val="ECF5EB"/>
      </a:accent5>
      <a:accent6>
        <a:srgbClr val="F9F5F2"/>
      </a:accent6>
      <a:hlink>
        <a:srgbClr val="3A493E"/>
      </a:hlink>
      <a:folHlink>
        <a:srgbClr val="C8D3C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6ED9388A8FC94D967CA21029C28EBE" ma:contentTypeVersion="10" ma:contentTypeDescription="Create a new document." ma:contentTypeScope="" ma:versionID="e12470254b27b3cfbb9f1fe34cab3ec4">
  <xsd:schema xmlns:xsd="http://www.w3.org/2001/XMLSchema" xmlns:xs="http://www.w3.org/2001/XMLSchema" xmlns:p="http://schemas.microsoft.com/office/2006/metadata/properties" xmlns:ns2="12b7d991-d5ca-4081-8963-4afac9970701" xmlns:ns3="362d41c0-4a11-4bc9-b12d-1ad335bf77fb" targetNamespace="http://schemas.microsoft.com/office/2006/metadata/properties" ma:root="true" ma:fieldsID="ae87d8b58b22521bd7dc9a02e9a7c817" ns2:_="" ns3:_="">
    <xsd:import namespace="12b7d991-d5ca-4081-8963-4afac9970701"/>
    <xsd:import namespace="362d41c0-4a11-4bc9-b12d-1ad335bf77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7d991-d5ca-4081-8963-4afac9970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2d41c0-4a11-4bc9-b12d-1ad335bf77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iG7GHeuAuUrZDveFbSFBTFmy5O0g==">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2C9542-F04C-4D61-984F-422C5EFD22F9}">
  <ds:schemaRefs>
    <ds:schemaRef ds:uri="http://schemas.openxmlformats.org/officeDocument/2006/bibliography"/>
  </ds:schemaRefs>
</ds:datastoreItem>
</file>

<file path=customXml/itemProps2.xml><?xml version="1.0" encoding="utf-8"?>
<ds:datastoreItem xmlns:ds="http://schemas.openxmlformats.org/officeDocument/2006/customXml" ds:itemID="{48315C3E-ACEE-49AD-9AB0-ABE1A18EE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7d991-d5ca-4081-8963-4afac9970701"/>
    <ds:schemaRef ds:uri="362d41c0-4a11-4bc9-b12d-1ad335bf7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AC001C3-D2F5-4F95-BB1A-503E676EA4B3}">
  <ds:schemaRefs>
    <ds:schemaRef ds:uri="http://schemas.microsoft.com/sharepoint/v3/contenttype/forms"/>
  </ds:schemaRefs>
</ds:datastoreItem>
</file>

<file path=customXml/itemProps5.xml><?xml version="1.0" encoding="utf-8"?>
<ds:datastoreItem xmlns:ds="http://schemas.openxmlformats.org/officeDocument/2006/customXml" ds:itemID="{5484B0AB-09C3-4EF8-AC65-5E9186C65F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5. Predloga_izročki_C4C_MOPE_2025</Template>
  <TotalTime>1</TotalTime>
  <Pages>11</Pages>
  <Words>1493</Words>
  <Characters>8516</Characters>
  <Application>Microsoft Office Word</Application>
  <DocSecurity>0</DocSecurity>
  <Lines>70</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MOP</Company>
  <LinksUpToDate>false</LinksUpToDate>
  <CharactersWithSpaces>9990</CharactersWithSpaces>
  <SharedDoc>false</SharedDoc>
  <HLinks>
    <vt:vector size="138" baseType="variant">
      <vt:variant>
        <vt:i4>6946941</vt:i4>
      </vt:variant>
      <vt:variant>
        <vt:i4>144</vt:i4>
      </vt:variant>
      <vt:variant>
        <vt:i4>0</vt:i4>
      </vt:variant>
      <vt:variant>
        <vt:i4>5</vt:i4>
      </vt:variant>
      <vt:variant>
        <vt:lpwstr>https://www.youtube.com/@STPN_UI</vt:lpwstr>
      </vt:variant>
      <vt:variant>
        <vt:lpwstr/>
      </vt:variant>
      <vt:variant>
        <vt:i4>6488168</vt:i4>
      </vt:variant>
      <vt:variant>
        <vt:i4>135</vt:i4>
      </vt:variant>
      <vt:variant>
        <vt:i4>0</vt:i4>
      </vt:variant>
      <vt:variant>
        <vt:i4>5</vt:i4>
      </vt:variant>
      <vt:variant>
        <vt:lpwstr>https://www.observatorij-mobilnosti.si/komentarji/spremenjena-demografska-struktura-zahteva-drugacno-prometno-politiko</vt:lpwstr>
      </vt:variant>
      <vt:variant>
        <vt:lpwstr/>
      </vt:variant>
      <vt:variant>
        <vt:i4>6881342</vt:i4>
      </vt:variant>
      <vt:variant>
        <vt:i4>132</vt:i4>
      </vt:variant>
      <vt:variant>
        <vt:i4>0</vt:i4>
      </vt:variant>
      <vt:variant>
        <vt:i4>5</vt:i4>
      </vt:variant>
      <vt:variant>
        <vt:lpwstr>https://www.observatorij-mobilnosti.si/komentarji/rast-stevila-avtomobilov-ogroza-kakovost-bivanja</vt:lpwstr>
      </vt:variant>
      <vt:variant>
        <vt:lpwstr/>
      </vt:variant>
      <vt:variant>
        <vt:i4>2031667</vt:i4>
      </vt:variant>
      <vt:variant>
        <vt:i4>116</vt:i4>
      </vt:variant>
      <vt:variant>
        <vt:i4>0</vt:i4>
      </vt:variant>
      <vt:variant>
        <vt:i4>5</vt:i4>
      </vt:variant>
      <vt:variant>
        <vt:lpwstr/>
      </vt:variant>
      <vt:variant>
        <vt:lpwstr>_Toc236825563</vt:lpwstr>
      </vt:variant>
      <vt:variant>
        <vt:i4>2031667</vt:i4>
      </vt:variant>
      <vt:variant>
        <vt:i4>110</vt:i4>
      </vt:variant>
      <vt:variant>
        <vt:i4>0</vt:i4>
      </vt:variant>
      <vt:variant>
        <vt:i4>5</vt:i4>
      </vt:variant>
      <vt:variant>
        <vt:lpwstr/>
      </vt:variant>
      <vt:variant>
        <vt:lpwstr>_Toc236825562</vt:lpwstr>
      </vt:variant>
      <vt:variant>
        <vt:i4>2031667</vt:i4>
      </vt:variant>
      <vt:variant>
        <vt:i4>104</vt:i4>
      </vt:variant>
      <vt:variant>
        <vt:i4>0</vt:i4>
      </vt:variant>
      <vt:variant>
        <vt:i4>5</vt:i4>
      </vt:variant>
      <vt:variant>
        <vt:lpwstr/>
      </vt:variant>
      <vt:variant>
        <vt:lpwstr>_Toc236825561</vt:lpwstr>
      </vt:variant>
      <vt:variant>
        <vt:i4>2031667</vt:i4>
      </vt:variant>
      <vt:variant>
        <vt:i4>98</vt:i4>
      </vt:variant>
      <vt:variant>
        <vt:i4>0</vt:i4>
      </vt:variant>
      <vt:variant>
        <vt:i4>5</vt:i4>
      </vt:variant>
      <vt:variant>
        <vt:lpwstr/>
      </vt:variant>
      <vt:variant>
        <vt:lpwstr>_Toc236825560</vt:lpwstr>
      </vt:variant>
      <vt:variant>
        <vt:i4>1835059</vt:i4>
      </vt:variant>
      <vt:variant>
        <vt:i4>92</vt:i4>
      </vt:variant>
      <vt:variant>
        <vt:i4>0</vt:i4>
      </vt:variant>
      <vt:variant>
        <vt:i4>5</vt:i4>
      </vt:variant>
      <vt:variant>
        <vt:lpwstr/>
      </vt:variant>
      <vt:variant>
        <vt:lpwstr>_Toc236825559</vt:lpwstr>
      </vt:variant>
      <vt:variant>
        <vt:i4>1835059</vt:i4>
      </vt:variant>
      <vt:variant>
        <vt:i4>86</vt:i4>
      </vt:variant>
      <vt:variant>
        <vt:i4>0</vt:i4>
      </vt:variant>
      <vt:variant>
        <vt:i4>5</vt:i4>
      </vt:variant>
      <vt:variant>
        <vt:lpwstr/>
      </vt:variant>
      <vt:variant>
        <vt:lpwstr>_Toc236825558</vt:lpwstr>
      </vt:variant>
      <vt:variant>
        <vt:i4>1900596</vt:i4>
      </vt:variant>
      <vt:variant>
        <vt:i4>77</vt:i4>
      </vt:variant>
      <vt:variant>
        <vt:i4>0</vt:i4>
      </vt:variant>
      <vt:variant>
        <vt:i4>5</vt:i4>
      </vt:variant>
      <vt:variant>
        <vt:lpwstr/>
      </vt:variant>
      <vt:variant>
        <vt:lpwstr>_Toc236902022</vt:lpwstr>
      </vt:variant>
      <vt:variant>
        <vt:i4>1900596</vt:i4>
      </vt:variant>
      <vt:variant>
        <vt:i4>71</vt:i4>
      </vt:variant>
      <vt:variant>
        <vt:i4>0</vt:i4>
      </vt:variant>
      <vt:variant>
        <vt:i4>5</vt:i4>
      </vt:variant>
      <vt:variant>
        <vt:lpwstr/>
      </vt:variant>
      <vt:variant>
        <vt:lpwstr>_Toc236902021</vt:lpwstr>
      </vt:variant>
      <vt:variant>
        <vt:i4>1900596</vt:i4>
      </vt:variant>
      <vt:variant>
        <vt:i4>65</vt:i4>
      </vt:variant>
      <vt:variant>
        <vt:i4>0</vt:i4>
      </vt:variant>
      <vt:variant>
        <vt:i4>5</vt:i4>
      </vt:variant>
      <vt:variant>
        <vt:lpwstr/>
      </vt:variant>
      <vt:variant>
        <vt:lpwstr>_Toc236902020</vt:lpwstr>
      </vt:variant>
      <vt:variant>
        <vt:i4>1966132</vt:i4>
      </vt:variant>
      <vt:variant>
        <vt:i4>59</vt:i4>
      </vt:variant>
      <vt:variant>
        <vt:i4>0</vt:i4>
      </vt:variant>
      <vt:variant>
        <vt:i4>5</vt:i4>
      </vt:variant>
      <vt:variant>
        <vt:lpwstr/>
      </vt:variant>
      <vt:variant>
        <vt:lpwstr>_Toc236902019</vt:lpwstr>
      </vt:variant>
      <vt:variant>
        <vt:i4>1966132</vt:i4>
      </vt:variant>
      <vt:variant>
        <vt:i4>53</vt:i4>
      </vt:variant>
      <vt:variant>
        <vt:i4>0</vt:i4>
      </vt:variant>
      <vt:variant>
        <vt:i4>5</vt:i4>
      </vt:variant>
      <vt:variant>
        <vt:lpwstr/>
      </vt:variant>
      <vt:variant>
        <vt:lpwstr>_Toc236902018</vt:lpwstr>
      </vt:variant>
      <vt:variant>
        <vt:i4>1966132</vt:i4>
      </vt:variant>
      <vt:variant>
        <vt:i4>47</vt:i4>
      </vt:variant>
      <vt:variant>
        <vt:i4>0</vt:i4>
      </vt:variant>
      <vt:variant>
        <vt:i4>5</vt:i4>
      </vt:variant>
      <vt:variant>
        <vt:lpwstr/>
      </vt:variant>
      <vt:variant>
        <vt:lpwstr>_Toc236902017</vt:lpwstr>
      </vt:variant>
      <vt:variant>
        <vt:i4>1966132</vt:i4>
      </vt:variant>
      <vt:variant>
        <vt:i4>41</vt:i4>
      </vt:variant>
      <vt:variant>
        <vt:i4>0</vt:i4>
      </vt:variant>
      <vt:variant>
        <vt:i4>5</vt:i4>
      </vt:variant>
      <vt:variant>
        <vt:lpwstr/>
      </vt:variant>
      <vt:variant>
        <vt:lpwstr>_Toc236902016</vt:lpwstr>
      </vt:variant>
      <vt:variant>
        <vt:i4>1966132</vt:i4>
      </vt:variant>
      <vt:variant>
        <vt:i4>35</vt:i4>
      </vt:variant>
      <vt:variant>
        <vt:i4>0</vt:i4>
      </vt:variant>
      <vt:variant>
        <vt:i4>5</vt:i4>
      </vt:variant>
      <vt:variant>
        <vt:lpwstr/>
      </vt:variant>
      <vt:variant>
        <vt:lpwstr>_Toc236902015</vt:lpwstr>
      </vt:variant>
      <vt:variant>
        <vt:i4>1966132</vt:i4>
      </vt:variant>
      <vt:variant>
        <vt:i4>29</vt:i4>
      </vt:variant>
      <vt:variant>
        <vt:i4>0</vt:i4>
      </vt:variant>
      <vt:variant>
        <vt:i4>5</vt:i4>
      </vt:variant>
      <vt:variant>
        <vt:lpwstr/>
      </vt:variant>
      <vt:variant>
        <vt:lpwstr>_Toc236902014</vt:lpwstr>
      </vt:variant>
      <vt:variant>
        <vt:i4>1966132</vt:i4>
      </vt:variant>
      <vt:variant>
        <vt:i4>23</vt:i4>
      </vt:variant>
      <vt:variant>
        <vt:i4>0</vt:i4>
      </vt:variant>
      <vt:variant>
        <vt:i4>5</vt:i4>
      </vt:variant>
      <vt:variant>
        <vt:lpwstr/>
      </vt:variant>
      <vt:variant>
        <vt:lpwstr>_Toc236902013</vt:lpwstr>
      </vt:variant>
      <vt:variant>
        <vt:i4>1966132</vt:i4>
      </vt:variant>
      <vt:variant>
        <vt:i4>17</vt:i4>
      </vt:variant>
      <vt:variant>
        <vt:i4>0</vt:i4>
      </vt:variant>
      <vt:variant>
        <vt:i4>5</vt:i4>
      </vt:variant>
      <vt:variant>
        <vt:lpwstr/>
      </vt:variant>
      <vt:variant>
        <vt:lpwstr>_Toc236902012</vt:lpwstr>
      </vt:variant>
      <vt:variant>
        <vt:i4>1966132</vt:i4>
      </vt:variant>
      <vt:variant>
        <vt:i4>11</vt:i4>
      </vt:variant>
      <vt:variant>
        <vt:i4>0</vt:i4>
      </vt:variant>
      <vt:variant>
        <vt:i4>5</vt:i4>
      </vt:variant>
      <vt:variant>
        <vt:lpwstr/>
      </vt:variant>
      <vt:variant>
        <vt:lpwstr>_Toc236902011</vt:lpwstr>
      </vt:variant>
      <vt:variant>
        <vt:i4>1966132</vt:i4>
      </vt:variant>
      <vt:variant>
        <vt:i4>5</vt:i4>
      </vt:variant>
      <vt:variant>
        <vt:i4>0</vt:i4>
      </vt:variant>
      <vt:variant>
        <vt:i4>5</vt:i4>
      </vt:variant>
      <vt:variant>
        <vt:lpwstr/>
      </vt:variant>
      <vt:variant>
        <vt:lpwstr>_Toc236902010</vt:lpwstr>
      </vt:variant>
      <vt:variant>
        <vt:i4>3014765</vt:i4>
      </vt:variant>
      <vt:variant>
        <vt:i4>0</vt:i4>
      </vt:variant>
      <vt:variant>
        <vt:i4>0</vt:i4>
      </vt:variant>
      <vt:variant>
        <vt:i4>5</vt:i4>
      </vt:variant>
      <vt:variant>
        <vt:lpwstr>http://www.samo1planet.si/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Andraž Hudoklin</dc:creator>
  <cp:keywords/>
  <dc:description/>
  <cp:lastModifiedBy>Petra Košič</cp:lastModifiedBy>
  <cp:revision>2</cp:revision>
  <cp:lastPrinted>2020-02-10T13:54:00Z</cp:lastPrinted>
  <dcterms:created xsi:type="dcterms:W3CDTF">2026-09-24T08:30:00Z</dcterms:created>
  <dcterms:modified xsi:type="dcterms:W3CDTF">2026-09-24T08:30:00Z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0x010100D36ED9388A8FC94D967CA21029C28EBE</vt:lpwstr>
  </property>
</Properties>
</file>